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FE6" w:rsidRDefault="00874C28" w14:paraId="56B43F3A" w14:textId="3BF9F8E1">
      <w:pPr>
        <w:pStyle w:val="BodyText"/>
        <w:spacing w:before="1"/>
        <w:rPr>
          <w:rFonts w:asciiTheme="minorHAnsi" w:hAnsiTheme="minorHAnsi" w:cstheme="minorHAnsi"/>
          <w:sz w:val="20"/>
          <w:szCs w:val="20"/>
        </w:rPr>
      </w:pPr>
      <w:r w:rsidRPr="00874C28">
        <w:rPr>
          <w:rFonts w:ascii="Calibri" w:hAnsi="Calibri" w:eastAsia="Calibri"/>
          <w:noProof/>
          <w:sz w:val="22"/>
          <w:szCs w:val="22"/>
          <w:lang w:eastAsia="en-US" w:bidi="ar-SA"/>
        </w:rPr>
        <mc:AlternateContent>
          <mc:Choice Requires="wps">
            <w:drawing>
              <wp:anchor distT="0" distB="0" distL="114300" distR="114300" simplePos="0" relativeHeight="251658241" behindDoc="0" locked="0" layoutInCell="1" allowOverlap="1" wp14:editId="1F1D790E" wp14:anchorId="0670D285">
                <wp:simplePos x="0" y="0"/>
                <wp:positionH relativeFrom="column">
                  <wp:posOffset>2120900</wp:posOffset>
                </wp:positionH>
                <wp:positionV relativeFrom="paragraph">
                  <wp:posOffset>-222250</wp:posOffset>
                </wp:positionV>
                <wp:extent cx="4356100" cy="58420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584200"/>
                        </a:xfrm>
                        <a:prstGeom prst="rect">
                          <a:avLst/>
                        </a:prstGeom>
                        <a:noFill/>
                        <a:ln w="9525">
                          <a:noFill/>
                          <a:miter lim="800000"/>
                          <a:headEnd/>
                          <a:tailEnd/>
                        </a:ln>
                      </wps:spPr>
                      <wps:txbx>
                        <w:txbxContent>
                          <w:p w:rsidRPr="00874C28" w:rsidR="00874C28" w:rsidP="00874C28" w:rsidRDefault="00874C28" w14:paraId="054151C4" w14:textId="1901106D">
                            <w:pPr>
                              <w:rPr>
                                <w:b/>
                                <w:bCs/>
                                <w:color w:val="FFFFFF"/>
                                <w:lang w:val="it-IT"/>
                              </w:rPr>
                            </w:pPr>
                            <w:r w:rsidRPr="00874C28">
                              <w:rPr>
                                <w:b/>
                                <w:bCs/>
                                <w:color w:val="FFFFFF"/>
                                <w:lang w:val="it-IT"/>
                              </w:rPr>
                              <w:t xml:space="preserve">NPR </w:t>
                            </w:r>
                            <w:r>
                              <w:rPr>
                                <w:b/>
                                <w:bCs/>
                                <w:color w:val="FFFFFF"/>
                                <w:lang w:val="it-IT"/>
                              </w:rPr>
                              <w:t>M1</w:t>
                            </w:r>
                            <w:r w:rsidR="00F772E8">
                              <w:rPr>
                                <w:b/>
                                <w:bCs/>
                                <w:color w:val="FFFFFF"/>
                                <w:lang w:val="it-IT"/>
                              </w:rPr>
                              <w:t>a</w:t>
                            </w:r>
                            <w:r w:rsidRPr="00874C28">
                              <w:rPr>
                                <w:b/>
                                <w:bCs/>
                                <w:color w:val="FFFFFF"/>
                                <w:lang w:val="it-IT"/>
                              </w:rPr>
                              <w:t xml:space="preserve"> </w:t>
                            </w:r>
                            <w:r w:rsidR="00B36673">
                              <w:rPr>
                                <w:b/>
                                <w:bCs/>
                                <w:color w:val="FFFFFF"/>
                                <w:lang w:val="it-IT"/>
                              </w:rPr>
                              <w:t xml:space="preserve">Safeguarding Children and </w:t>
                            </w:r>
                            <w:r w:rsidR="00F772E8">
                              <w:rPr>
                                <w:b/>
                                <w:bCs/>
                                <w:color w:val="FFFFFF"/>
                                <w:lang w:val="it-IT"/>
                              </w:rPr>
                              <w:t>Vulnerable Adults</w:t>
                            </w:r>
                            <w:r>
                              <w:rPr>
                                <w:b/>
                                <w:bCs/>
                                <w:color w:val="FFFFFF"/>
                                <w:lang w:val="it-IT"/>
                              </w:rPr>
                              <w:t xml:space="preserve"> Policy</w:t>
                            </w:r>
                          </w:p>
                          <w:p w:rsidRPr="00874C28" w:rsidR="00874C28" w:rsidP="00874C28" w:rsidRDefault="00874C28" w14:paraId="35EA82D4" w14:textId="08A12C6F">
                            <w:pPr>
                              <w:rPr>
                                <w:b/>
                                <w:bCs/>
                                <w:color w:val="FFFFFF"/>
                                <w:lang w:val="it-IT"/>
                              </w:rPr>
                            </w:pPr>
                            <w:r w:rsidRPr="00874C28">
                              <w:rPr>
                                <w:b/>
                                <w:bCs/>
                                <w:color w:val="FFFFFF"/>
                                <w:lang w:val="it-IT"/>
                              </w:rPr>
                              <w:t>Version 2</w:t>
                            </w:r>
                            <w:r w:rsidR="00605E02">
                              <w:rPr>
                                <w:b/>
                                <w:bCs/>
                                <w:color w:val="FFFFFF"/>
                                <w:lang w:val="it-IT"/>
                              </w:rPr>
                              <w:t>3</w:t>
                            </w:r>
                            <w:r w:rsidRPr="00874C28">
                              <w:rPr>
                                <w:b/>
                                <w:bCs/>
                                <w:color w:val="FFFFFF"/>
                                <w:lang w:val="it-IT"/>
                              </w:rPr>
                              <w:t>_0</w:t>
                            </w:r>
                            <w:r w:rsidR="00962105">
                              <w:rPr>
                                <w:b/>
                                <w:bCs/>
                                <w:color w:val="FFFFFF"/>
                                <w:lang w:val="it-I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A4F0AE4">
              <v:shapetype id="_x0000_t202" coordsize="21600,21600" o:spt="202" path="m,l,21600r21600,l21600,xe" w14:anchorId="0670D285">
                <v:stroke joinstyle="miter"/>
                <v:path gradientshapeok="t" o:connecttype="rect"/>
              </v:shapetype>
              <v:shape id="Text Box 2" style="position:absolute;margin-left:167pt;margin-top:-17.5pt;width:343pt;height: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">
                <v:textbox>
                  <w:txbxContent>
                    <w:p w:rsidRPr="00874C28" w:rsidR="00874C28" w:rsidP="00874C28" w:rsidRDefault="00874C28" w14:paraId="1659BD24" w14:textId="1901106D">
                      <w:pPr>
                        <w:rPr>
                          <w:b/>
                          <w:bCs/>
                          <w:color w:val="FFFFFF"/>
                          <w:lang w:val="it-IT"/>
                        </w:rPr>
                      </w:pPr>
                      <w:r w:rsidRPr="00874C28">
                        <w:rPr>
                          <w:b/>
                          <w:bCs/>
                          <w:color w:val="FFFFFF"/>
                          <w:lang w:val="it-IT"/>
                        </w:rPr>
                        <w:t xml:space="preserve">NPR </w:t>
                      </w:r>
                      <w:r>
                        <w:rPr>
                          <w:b/>
                          <w:bCs/>
                          <w:color w:val="FFFFFF"/>
                          <w:lang w:val="it-IT"/>
                        </w:rPr>
                        <w:t>M1</w:t>
                      </w:r>
                      <w:r w:rsidR="00F772E8">
                        <w:rPr>
                          <w:b/>
                          <w:bCs/>
                          <w:color w:val="FFFFFF"/>
                          <w:lang w:val="it-IT"/>
                        </w:rPr>
                        <w:t>a</w:t>
                      </w:r>
                      <w:r w:rsidRPr="00874C28">
                        <w:rPr>
                          <w:b/>
                          <w:bCs/>
                          <w:color w:val="FFFFFF"/>
                          <w:lang w:val="it-IT"/>
                        </w:rPr>
                        <w:t xml:space="preserve"> </w:t>
                      </w:r>
                      <w:r w:rsidR="00B36673">
                        <w:rPr>
                          <w:b/>
                          <w:bCs/>
                          <w:color w:val="FFFFFF"/>
                          <w:lang w:val="it-IT"/>
                        </w:rPr>
                        <w:t xml:space="preserve">Safeguarding Children and </w:t>
                      </w:r>
                      <w:r w:rsidR="00F772E8">
                        <w:rPr>
                          <w:b/>
                          <w:bCs/>
                          <w:color w:val="FFFFFF"/>
                          <w:lang w:val="it-IT"/>
                        </w:rPr>
                        <w:t>Vulnerable Adults</w:t>
                      </w:r>
                      <w:r>
                        <w:rPr>
                          <w:b/>
                          <w:bCs/>
                          <w:color w:val="FFFFFF"/>
                          <w:lang w:val="it-IT"/>
                        </w:rPr>
                        <w:t xml:space="preserve"> Policy</w:t>
                      </w:r>
                    </w:p>
                    <w:p w:rsidRPr="00874C28" w:rsidR="00874C28" w:rsidP="00874C28" w:rsidRDefault="00874C28" w14:paraId="02DC69EB" w14:textId="08A12C6F">
                      <w:pPr>
                        <w:rPr>
                          <w:b/>
                          <w:bCs/>
                          <w:color w:val="FFFFFF"/>
                          <w:lang w:val="it-IT"/>
                        </w:rPr>
                      </w:pPr>
                      <w:r w:rsidRPr="00874C28">
                        <w:rPr>
                          <w:b/>
                          <w:bCs/>
                          <w:color w:val="FFFFFF"/>
                          <w:lang w:val="it-IT"/>
                        </w:rPr>
                        <w:t>Version 2</w:t>
                      </w:r>
                      <w:r w:rsidR="00605E02">
                        <w:rPr>
                          <w:b/>
                          <w:bCs/>
                          <w:color w:val="FFFFFF"/>
                          <w:lang w:val="it-IT"/>
                        </w:rPr>
                        <w:t>3</w:t>
                      </w:r>
                      <w:r w:rsidRPr="00874C28">
                        <w:rPr>
                          <w:b/>
                          <w:bCs/>
                          <w:color w:val="FFFFFF"/>
                          <w:lang w:val="it-IT"/>
                        </w:rPr>
                        <w:t>_0</w:t>
                      </w:r>
                      <w:r w:rsidR="00962105">
                        <w:rPr>
                          <w:b/>
                          <w:bCs/>
                          <w:color w:val="FFFFFF"/>
                          <w:lang w:val="it-IT"/>
                        </w:rPr>
                        <w:t>2</w:t>
                      </w:r>
                    </w:p>
                  </w:txbxContent>
                </v:textbox>
              </v:shape>
            </w:pict>
          </mc:Fallback>
        </mc:AlternateContent>
      </w:r>
      <w:r w:rsidRPr="00874C28">
        <w:rPr>
          <w:rFonts w:ascii="Calibri" w:hAnsi="Calibri" w:eastAsia="Calibri"/>
          <w:noProof/>
          <w:sz w:val="22"/>
          <w:szCs w:val="22"/>
          <w:lang w:eastAsia="en-US" w:bidi="ar-SA"/>
        </w:rPr>
        <w:drawing>
          <wp:anchor distT="0" distB="0" distL="114300" distR="114300" simplePos="0" relativeHeight="251658240" behindDoc="0" locked="0" layoutInCell="1" allowOverlap="1" wp14:editId="5DFA61DF" wp14:anchorId="37C9F654">
            <wp:simplePos x="0" y="0"/>
            <wp:positionH relativeFrom="margin">
              <wp:align>center</wp:align>
            </wp:positionH>
            <wp:positionV relativeFrom="paragraph">
              <wp:posOffset>-368300</wp:posOffset>
            </wp:positionV>
            <wp:extent cx="6047837" cy="752475"/>
            <wp:effectExtent l="0" t="0" r="0" b="0"/>
            <wp:wrapNone/>
            <wp:docPr id="8" name="Picture 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rectangl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837" cy="752475"/>
                    </a:xfrm>
                    <a:prstGeom prst="rect">
                      <a:avLst/>
                    </a:prstGeom>
                    <a:noFill/>
                    <a:ln>
                      <a:noFill/>
                    </a:ln>
                  </pic:spPr>
                </pic:pic>
              </a:graphicData>
            </a:graphic>
          </wp:anchor>
        </w:drawing>
      </w:r>
    </w:p>
    <w:p w:rsidR="00874C28" w:rsidRDefault="00874C28" w14:paraId="632D01B2" w14:textId="12BDCF38">
      <w:pPr>
        <w:pStyle w:val="BodyText"/>
        <w:spacing w:before="1"/>
        <w:rPr>
          <w:rFonts w:asciiTheme="minorHAnsi" w:hAnsiTheme="minorHAnsi" w:cstheme="minorHAnsi"/>
          <w:sz w:val="20"/>
          <w:szCs w:val="20"/>
        </w:rPr>
      </w:pPr>
    </w:p>
    <w:p w:rsidRPr="004D4FE6" w:rsidR="00874C28" w:rsidRDefault="00874C28" w14:paraId="59B4048C" w14:textId="3433A2D1">
      <w:pPr>
        <w:pStyle w:val="BodyText"/>
        <w:spacing w:before="1"/>
        <w:rPr>
          <w:rFonts w:asciiTheme="minorHAnsi" w:hAnsiTheme="minorHAnsi" w:cstheme="minorHAnsi"/>
          <w:sz w:val="20"/>
          <w:szCs w:val="20"/>
        </w:rPr>
      </w:pPr>
    </w:p>
    <w:p w:rsidR="0039329B" w:rsidP="0039329B" w:rsidRDefault="0039329B" w14:paraId="7612318A" w14:textId="77777777">
      <w:pPr>
        <w:widowControl/>
        <w:autoSpaceDE/>
        <w:autoSpaceDN/>
        <w:contextualSpacing/>
        <w:jc w:val="both"/>
        <w:rPr>
          <w:rFonts w:eastAsia="Times New Roman" w:cs="Times New Roman" w:asciiTheme="minorHAnsi" w:hAnsiTheme="minorHAnsi"/>
          <w:b/>
          <w:sz w:val="20"/>
          <w:szCs w:val="20"/>
          <w:lang w:val="en-AU" w:eastAsia="en-AU" w:bidi="ar-SA"/>
        </w:rPr>
      </w:pPr>
    </w:p>
    <w:p w:rsidR="002A6194" w:rsidP="00CB2172" w:rsidRDefault="002A6194" w14:paraId="26A8DB16" w14:textId="77777777">
      <w:pPr>
        <w:widowControl/>
        <w:autoSpaceDE/>
        <w:autoSpaceDN/>
        <w:ind w:firstLine="220"/>
        <w:contextualSpacing/>
        <w:jc w:val="both"/>
        <w:rPr>
          <w:rFonts w:eastAsia="Times New Roman"/>
          <w:b/>
          <w:color w:val="007F7B"/>
          <w:sz w:val="24"/>
          <w:szCs w:val="24"/>
          <w:lang w:val="en-AU" w:eastAsia="en-AU" w:bidi="ar-SA"/>
        </w:rPr>
      </w:pPr>
    </w:p>
    <w:p w:rsidR="004268A1" w:rsidP="0052187B" w:rsidRDefault="004268A1" w14:paraId="57251835" w14:textId="1F71BBC1">
      <w:pPr>
        <w:widowControl/>
        <w:autoSpaceDE/>
        <w:autoSpaceDN/>
        <w:ind w:right="432" w:firstLine="576"/>
        <w:contextualSpacing/>
        <w:jc w:val="both"/>
        <w:rPr>
          <w:rFonts w:eastAsia="Times New Roman"/>
          <w:b/>
          <w:color w:val="007F7B"/>
          <w:sz w:val="24"/>
          <w:szCs w:val="24"/>
          <w:lang w:val="en-AU" w:eastAsia="en-AU" w:bidi="ar-SA"/>
        </w:rPr>
      </w:pPr>
      <w:r>
        <w:rPr>
          <w:rFonts w:eastAsia="Times New Roman"/>
          <w:b/>
          <w:color w:val="007F7B"/>
          <w:sz w:val="24"/>
          <w:szCs w:val="24"/>
          <w:lang w:val="en-AU" w:eastAsia="en-AU" w:bidi="ar-SA"/>
        </w:rPr>
        <w:t>Document</w:t>
      </w:r>
    </w:p>
    <w:p w:rsidR="004F3284" w:rsidP="0052187B" w:rsidRDefault="004F3284" w14:paraId="29C86078" w14:textId="77777777">
      <w:pPr>
        <w:widowControl/>
        <w:autoSpaceDE/>
        <w:autoSpaceDN/>
        <w:ind w:right="432" w:firstLine="576"/>
        <w:contextualSpacing/>
        <w:jc w:val="both"/>
        <w:rPr>
          <w:rFonts w:eastAsia="Times New Roman"/>
          <w:b/>
          <w:color w:val="007F7B"/>
          <w:sz w:val="24"/>
          <w:szCs w:val="24"/>
          <w:lang w:val="en-AU" w:eastAsia="en-AU" w:bidi="ar-SA"/>
        </w:rPr>
      </w:pPr>
    </w:p>
    <w:tbl>
      <w:tblPr>
        <w:tblStyle w:val="TableGrid"/>
        <w:tblW w:w="0" w:type="auto"/>
        <w:tblInd w:w="175" w:type="dxa"/>
        <w:tblLook w:val="04A0" w:firstRow="1" w:lastRow="0" w:firstColumn="1" w:lastColumn="0" w:noHBand="0" w:noVBand="1"/>
      </w:tblPr>
      <w:tblGrid>
        <w:gridCol w:w="3150"/>
        <w:gridCol w:w="7650"/>
      </w:tblGrid>
      <w:tr w:rsidR="004268A1" w:rsidTr="00CD2CCA" w14:paraId="01A03822" w14:textId="77777777">
        <w:tc>
          <w:tcPr>
            <w:tcW w:w="3150" w:type="dxa"/>
          </w:tcPr>
          <w:p w:rsidRPr="00CD2CCA" w:rsidR="004268A1" w:rsidP="0052187B" w:rsidRDefault="004268A1" w14:paraId="763DEA17" w14:textId="5CA2169E">
            <w:pPr>
              <w:widowControl/>
              <w:autoSpaceDE/>
              <w:autoSpaceDN/>
              <w:ind w:right="432"/>
              <w:contextualSpacing/>
              <w:jc w:val="both"/>
              <w:rPr>
                <w:rFonts w:eastAsia="Times New Roman"/>
                <w:bCs/>
                <w:lang w:val="en-AU" w:eastAsia="en-AU" w:bidi="ar-SA"/>
              </w:rPr>
            </w:pPr>
            <w:r w:rsidRPr="00CD2CCA">
              <w:rPr>
                <w:rFonts w:eastAsia="Times New Roman"/>
                <w:bCs/>
                <w:lang w:val="en-AU" w:eastAsia="en-AU" w:bidi="ar-SA"/>
              </w:rPr>
              <w:t>Document Name</w:t>
            </w:r>
          </w:p>
        </w:tc>
        <w:tc>
          <w:tcPr>
            <w:tcW w:w="7650" w:type="dxa"/>
          </w:tcPr>
          <w:p w:rsidRPr="00CD2CCA" w:rsidR="004268A1" w:rsidP="0052187B" w:rsidRDefault="004268A1" w14:paraId="404A68B8" w14:textId="6B0E0029">
            <w:pPr>
              <w:widowControl/>
              <w:autoSpaceDE/>
              <w:autoSpaceDN/>
              <w:ind w:right="432"/>
              <w:contextualSpacing/>
              <w:jc w:val="both"/>
              <w:rPr>
                <w:rFonts w:eastAsia="Times New Roman"/>
                <w:bCs/>
                <w:lang w:val="en-AU" w:eastAsia="en-AU" w:bidi="ar-SA"/>
              </w:rPr>
            </w:pPr>
            <w:r w:rsidRPr="00CD2CCA">
              <w:rPr>
                <w:rFonts w:eastAsia="Times New Roman"/>
                <w:bCs/>
                <w:lang w:val="en-AU" w:eastAsia="en-AU" w:bidi="ar-SA"/>
              </w:rPr>
              <w:t>Safeguarding Children and Vulnerable Adults Policy</w:t>
            </w:r>
          </w:p>
        </w:tc>
      </w:tr>
      <w:tr w:rsidR="004268A1" w:rsidTr="00CD2CCA" w14:paraId="4E465690" w14:textId="77777777">
        <w:tc>
          <w:tcPr>
            <w:tcW w:w="3150" w:type="dxa"/>
          </w:tcPr>
          <w:p w:rsidRPr="004268A1" w:rsidR="004268A1" w:rsidP="00CD2CCA" w:rsidRDefault="00594975" w14:paraId="71792472" w14:textId="035B4804">
            <w:pPr>
              <w:widowControl/>
              <w:autoSpaceDE/>
              <w:autoSpaceDN/>
              <w:ind w:right="432"/>
              <w:contextualSpacing/>
              <w:rPr>
                <w:rFonts w:eastAsia="Times New Roman"/>
                <w:bCs/>
                <w:lang w:val="en-AU" w:eastAsia="en-AU" w:bidi="ar-SA"/>
              </w:rPr>
            </w:pPr>
            <w:r>
              <w:rPr>
                <w:rFonts w:eastAsia="Times New Roman"/>
                <w:bCs/>
                <w:lang w:val="en-AU" w:eastAsia="en-AU" w:bidi="ar-SA"/>
              </w:rPr>
              <w:t>Responsible Owner</w:t>
            </w:r>
          </w:p>
        </w:tc>
        <w:tc>
          <w:tcPr>
            <w:tcW w:w="7650" w:type="dxa"/>
          </w:tcPr>
          <w:p w:rsidRPr="004268A1" w:rsidR="004268A1" w:rsidP="00CD2CCA" w:rsidRDefault="00594975" w14:paraId="4F781EE7" w14:textId="6B2199A5">
            <w:pPr>
              <w:widowControl/>
              <w:autoSpaceDE/>
              <w:autoSpaceDN/>
              <w:ind w:right="432"/>
              <w:contextualSpacing/>
              <w:rPr>
                <w:rFonts w:eastAsia="Times New Roman"/>
                <w:bCs/>
                <w:lang w:val="en-AU" w:eastAsia="en-AU" w:bidi="ar-SA"/>
              </w:rPr>
            </w:pPr>
            <w:r>
              <w:rPr>
                <w:rFonts w:eastAsia="Times New Roman"/>
                <w:bCs/>
                <w:lang w:val="en-AU" w:eastAsia="en-AU" w:bidi="ar-SA"/>
              </w:rPr>
              <w:t>Navitas UPE Operations Team</w:t>
            </w:r>
          </w:p>
        </w:tc>
      </w:tr>
      <w:tr w:rsidR="00594975" w:rsidTr="00CD2CCA" w14:paraId="626B954C" w14:textId="77777777">
        <w:tc>
          <w:tcPr>
            <w:tcW w:w="3150" w:type="dxa"/>
          </w:tcPr>
          <w:p w:rsidR="00594975" w:rsidP="00CD2CCA" w:rsidRDefault="00594975" w14:paraId="7C6544D8" w14:textId="7694311F">
            <w:pPr>
              <w:widowControl/>
              <w:autoSpaceDE/>
              <w:autoSpaceDN/>
              <w:ind w:right="432"/>
              <w:contextualSpacing/>
              <w:rPr>
                <w:rFonts w:eastAsia="Times New Roman"/>
                <w:bCs/>
                <w:lang w:val="en-AU" w:eastAsia="en-AU" w:bidi="ar-SA"/>
              </w:rPr>
            </w:pPr>
            <w:r>
              <w:rPr>
                <w:rFonts w:eastAsia="Times New Roman"/>
                <w:bCs/>
                <w:lang w:val="en-AU" w:eastAsia="en-AU" w:bidi="ar-SA"/>
              </w:rPr>
              <w:t>Issue Date</w:t>
            </w:r>
          </w:p>
        </w:tc>
        <w:tc>
          <w:tcPr>
            <w:tcW w:w="7650" w:type="dxa"/>
          </w:tcPr>
          <w:p w:rsidR="00594975" w:rsidP="00CD2CCA" w:rsidRDefault="00594975" w14:paraId="540F1A2A" w14:textId="11BE9C6C">
            <w:pPr>
              <w:widowControl/>
              <w:autoSpaceDE/>
              <w:autoSpaceDN/>
              <w:ind w:right="432"/>
              <w:contextualSpacing/>
              <w:rPr>
                <w:rFonts w:eastAsia="Times New Roman"/>
                <w:bCs/>
                <w:lang w:val="en-AU" w:eastAsia="en-AU" w:bidi="ar-SA"/>
              </w:rPr>
            </w:pPr>
            <w:r>
              <w:rPr>
                <w:rFonts w:eastAsia="Times New Roman"/>
                <w:bCs/>
                <w:lang w:val="en-AU" w:eastAsia="en-AU" w:bidi="ar-SA"/>
              </w:rPr>
              <w:t>July 2023</w:t>
            </w:r>
          </w:p>
        </w:tc>
      </w:tr>
      <w:tr w:rsidR="00CD2CCA" w:rsidTr="00CD2CCA" w14:paraId="056551CE" w14:textId="77777777">
        <w:tc>
          <w:tcPr>
            <w:tcW w:w="3150" w:type="dxa"/>
          </w:tcPr>
          <w:p w:rsidR="00CD2CCA" w:rsidP="00CD2CCA" w:rsidRDefault="00CD2CCA" w14:paraId="515E9C5B" w14:textId="159C4952">
            <w:pPr>
              <w:widowControl/>
              <w:autoSpaceDE/>
              <w:autoSpaceDN/>
              <w:ind w:right="432"/>
              <w:contextualSpacing/>
              <w:rPr>
                <w:rFonts w:eastAsia="Times New Roman"/>
                <w:bCs/>
                <w:lang w:val="en-AU" w:eastAsia="en-AU" w:bidi="ar-SA"/>
              </w:rPr>
            </w:pPr>
            <w:r>
              <w:rPr>
                <w:rFonts w:eastAsia="Times New Roman"/>
                <w:bCs/>
                <w:lang w:val="en-AU" w:eastAsia="en-AU" w:bidi="ar-SA"/>
              </w:rPr>
              <w:t>Brief Description of Policy</w:t>
            </w:r>
          </w:p>
        </w:tc>
        <w:tc>
          <w:tcPr>
            <w:tcW w:w="7650" w:type="dxa"/>
          </w:tcPr>
          <w:p w:rsidR="00CD2CCA" w:rsidP="00CD2CCA" w:rsidRDefault="00CD2CCA" w14:paraId="35A13B1B" w14:textId="0F345AD4">
            <w:pPr>
              <w:widowControl/>
              <w:autoSpaceDE/>
              <w:autoSpaceDN/>
              <w:ind w:right="432"/>
              <w:contextualSpacing/>
              <w:rPr>
                <w:rFonts w:eastAsia="Times New Roman"/>
                <w:bCs/>
                <w:lang w:val="en-AU" w:eastAsia="en-AU"/>
              </w:rPr>
            </w:pPr>
            <w:r w:rsidRPr="00CD2CCA">
              <w:rPr>
                <w:rFonts w:eastAsia="Times New Roman"/>
                <w:bCs/>
                <w:lang w:val="en-AU" w:eastAsia="en-AU"/>
              </w:rPr>
              <w:t>Navitas University Partnerships Europe (Navitas UPE) is committed to providing a safe and secure environment for children and vulnerable adults.  This Policy outlines how the network of Navitas UPE Colleges (the College) seek to deliver its social, ethical, and legal responsibilities to protect and safeguard children and vulnerable adults to the highest possible standards.</w:t>
            </w:r>
          </w:p>
        </w:tc>
      </w:tr>
    </w:tbl>
    <w:p w:rsidR="004F3284" w:rsidP="00CD2CCA" w:rsidRDefault="004F3284" w14:paraId="24333A81" w14:textId="77777777">
      <w:pPr>
        <w:widowControl/>
        <w:autoSpaceDE/>
        <w:autoSpaceDN/>
        <w:ind w:right="432"/>
        <w:contextualSpacing/>
        <w:jc w:val="both"/>
        <w:rPr>
          <w:rFonts w:eastAsia="Times New Roman"/>
          <w:b/>
          <w:color w:val="007F7B"/>
          <w:sz w:val="24"/>
          <w:szCs w:val="24"/>
          <w:lang w:val="en-AU" w:eastAsia="en-AU" w:bidi="ar-SA"/>
        </w:rPr>
      </w:pPr>
    </w:p>
    <w:p w:rsidR="004268A1" w:rsidP="0052187B" w:rsidRDefault="00594975" w14:paraId="1BCABBBC" w14:textId="5207D630">
      <w:pPr>
        <w:widowControl/>
        <w:autoSpaceDE/>
        <w:autoSpaceDN/>
        <w:ind w:right="432" w:firstLine="576"/>
        <w:contextualSpacing/>
        <w:jc w:val="both"/>
        <w:rPr>
          <w:rFonts w:eastAsia="Times New Roman"/>
          <w:b/>
          <w:color w:val="007F7B"/>
          <w:sz w:val="24"/>
          <w:szCs w:val="24"/>
          <w:lang w:val="en-AU" w:eastAsia="en-AU" w:bidi="ar-SA"/>
        </w:rPr>
      </w:pPr>
      <w:r>
        <w:rPr>
          <w:rFonts w:eastAsia="Times New Roman"/>
          <w:b/>
          <w:color w:val="007F7B"/>
          <w:sz w:val="24"/>
          <w:szCs w:val="24"/>
          <w:lang w:val="en-AU" w:eastAsia="en-AU" w:bidi="ar-SA"/>
        </w:rPr>
        <w:t>Version Control</w:t>
      </w:r>
    </w:p>
    <w:p w:rsidR="004F3284" w:rsidP="0052187B" w:rsidRDefault="004F3284" w14:paraId="4D75E04F" w14:textId="77777777">
      <w:pPr>
        <w:widowControl/>
        <w:autoSpaceDE/>
        <w:autoSpaceDN/>
        <w:ind w:right="432" w:firstLine="576"/>
        <w:contextualSpacing/>
        <w:jc w:val="both"/>
        <w:rPr>
          <w:rFonts w:eastAsia="Times New Roman"/>
          <w:b/>
          <w:color w:val="007F7B"/>
          <w:sz w:val="24"/>
          <w:szCs w:val="24"/>
          <w:lang w:val="en-AU" w:eastAsia="en-AU" w:bidi="ar-SA"/>
        </w:rPr>
      </w:pPr>
    </w:p>
    <w:tbl>
      <w:tblPr>
        <w:tblStyle w:val="TableGrid"/>
        <w:tblW w:w="0" w:type="auto"/>
        <w:tblInd w:w="175" w:type="dxa"/>
        <w:tblLook w:val="04A0" w:firstRow="1" w:lastRow="0" w:firstColumn="1" w:lastColumn="0" w:noHBand="0" w:noVBand="1"/>
      </w:tblPr>
      <w:tblGrid>
        <w:gridCol w:w="1978"/>
        <w:gridCol w:w="1462"/>
        <w:gridCol w:w="4930"/>
        <w:gridCol w:w="2433"/>
      </w:tblGrid>
      <w:tr w:rsidR="00594975" w:rsidTr="00CD2CCA" w14:paraId="765702D1" w14:textId="73AC37B3">
        <w:tc>
          <w:tcPr>
            <w:tcW w:w="1978" w:type="dxa"/>
            <w:shd w:val="clear" w:color="auto" w:fill="007F7B"/>
          </w:tcPr>
          <w:p w:rsidRPr="00CD2CCA" w:rsidR="00594975" w:rsidP="00CD2CCA" w:rsidRDefault="00594975" w14:paraId="7FBB6BE6" w14:textId="350A75A0">
            <w:pPr>
              <w:widowControl/>
              <w:autoSpaceDE/>
              <w:autoSpaceDN/>
              <w:ind w:right="432"/>
              <w:contextualSpacing/>
              <w:rPr>
                <w:rFonts w:eastAsia="Times New Roman"/>
                <w:bCs/>
                <w:color w:val="FFFFFF" w:themeColor="background1"/>
                <w:sz w:val="24"/>
                <w:szCs w:val="24"/>
                <w:lang w:val="en-AU" w:eastAsia="en-AU" w:bidi="ar-SA"/>
              </w:rPr>
            </w:pPr>
            <w:r w:rsidRPr="00CD2CCA">
              <w:rPr>
                <w:rFonts w:eastAsia="Times New Roman"/>
                <w:bCs/>
                <w:color w:val="FFFFFF" w:themeColor="background1"/>
                <w:sz w:val="24"/>
                <w:szCs w:val="24"/>
                <w:lang w:val="en-AU" w:eastAsia="en-AU" w:bidi="ar-SA"/>
              </w:rPr>
              <w:t>Date</w:t>
            </w:r>
          </w:p>
        </w:tc>
        <w:tc>
          <w:tcPr>
            <w:tcW w:w="1462" w:type="dxa"/>
            <w:shd w:val="clear" w:color="auto" w:fill="007F7B"/>
          </w:tcPr>
          <w:p w:rsidRPr="00CD2CCA" w:rsidR="00594975" w:rsidP="00CD2CCA" w:rsidRDefault="00594975" w14:paraId="5427551C" w14:textId="0A077244">
            <w:pPr>
              <w:widowControl/>
              <w:autoSpaceDE/>
              <w:autoSpaceDN/>
              <w:ind w:right="432"/>
              <w:contextualSpacing/>
              <w:rPr>
                <w:rFonts w:eastAsia="Times New Roman"/>
                <w:bCs/>
                <w:color w:val="FFFFFF" w:themeColor="background1"/>
                <w:sz w:val="24"/>
                <w:szCs w:val="24"/>
                <w:lang w:val="en-AU" w:eastAsia="en-AU" w:bidi="ar-SA"/>
              </w:rPr>
            </w:pPr>
            <w:r w:rsidRPr="00CD2CCA">
              <w:rPr>
                <w:rFonts w:eastAsia="Times New Roman"/>
                <w:bCs/>
                <w:color w:val="FFFFFF" w:themeColor="background1"/>
                <w:sz w:val="24"/>
                <w:szCs w:val="24"/>
                <w:lang w:val="en-AU" w:eastAsia="en-AU" w:bidi="ar-SA"/>
              </w:rPr>
              <w:t>Version</w:t>
            </w:r>
          </w:p>
        </w:tc>
        <w:tc>
          <w:tcPr>
            <w:tcW w:w="4930" w:type="dxa"/>
            <w:shd w:val="clear" w:color="auto" w:fill="007F7B"/>
          </w:tcPr>
          <w:p w:rsidRPr="00CD2CCA" w:rsidR="00594975" w:rsidP="00CD2CCA" w:rsidRDefault="00594975" w14:paraId="03F8E513" w14:textId="03D4C60C">
            <w:pPr>
              <w:widowControl/>
              <w:autoSpaceDE/>
              <w:autoSpaceDN/>
              <w:ind w:right="432"/>
              <w:contextualSpacing/>
              <w:rPr>
                <w:rFonts w:eastAsia="Times New Roman"/>
                <w:bCs/>
                <w:color w:val="FFFFFF" w:themeColor="background1"/>
                <w:sz w:val="24"/>
                <w:szCs w:val="24"/>
                <w:lang w:val="en-AU" w:eastAsia="en-AU" w:bidi="ar-SA"/>
              </w:rPr>
            </w:pPr>
            <w:r w:rsidRPr="00CD2CCA">
              <w:rPr>
                <w:rFonts w:eastAsia="Times New Roman"/>
                <w:bCs/>
                <w:color w:val="FFFFFF" w:themeColor="background1"/>
                <w:sz w:val="24"/>
                <w:szCs w:val="24"/>
                <w:lang w:val="en-AU" w:eastAsia="en-AU" w:bidi="ar-SA"/>
              </w:rPr>
              <w:t>Summary of changes</w:t>
            </w:r>
          </w:p>
        </w:tc>
        <w:tc>
          <w:tcPr>
            <w:tcW w:w="2433" w:type="dxa"/>
            <w:shd w:val="clear" w:color="auto" w:fill="007F7B"/>
          </w:tcPr>
          <w:p w:rsidRPr="00CD2CCA" w:rsidR="00594975" w:rsidP="00CD2CCA" w:rsidRDefault="00594975" w14:paraId="30E1B162" w14:textId="719C0A5C">
            <w:pPr>
              <w:widowControl/>
              <w:autoSpaceDE/>
              <w:autoSpaceDN/>
              <w:ind w:right="432"/>
              <w:contextualSpacing/>
              <w:rPr>
                <w:rFonts w:eastAsia="Times New Roman"/>
                <w:bCs/>
                <w:color w:val="FFFFFF" w:themeColor="background1"/>
                <w:sz w:val="24"/>
                <w:szCs w:val="24"/>
                <w:lang w:val="en-AU" w:eastAsia="en-AU" w:bidi="ar-SA"/>
              </w:rPr>
            </w:pPr>
            <w:r w:rsidRPr="00CD2CCA">
              <w:rPr>
                <w:rFonts w:eastAsia="Times New Roman"/>
                <w:bCs/>
                <w:color w:val="FFFFFF" w:themeColor="background1"/>
                <w:sz w:val="24"/>
                <w:szCs w:val="24"/>
                <w:lang w:val="en-AU" w:eastAsia="en-AU" w:bidi="ar-SA"/>
              </w:rPr>
              <w:t>Approver</w:t>
            </w:r>
          </w:p>
        </w:tc>
      </w:tr>
      <w:tr w:rsidR="00CD2CCA" w:rsidTr="00CD2CCA" w14:paraId="26150270" w14:textId="77777777">
        <w:tc>
          <w:tcPr>
            <w:tcW w:w="1978" w:type="dxa"/>
            <w:shd w:val="clear" w:color="auto" w:fill="auto"/>
          </w:tcPr>
          <w:p w:rsidR="00CD2CCA" w:rsidP="00CD2CCA" w:rsidRDefault="00CD2CCA" w14:paraId="2BA01396" w14:textId="6A6ECBCA">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March 2019</w:t>
            </w:r>
          </w:p>
        </w:tc>
        <w:tc>
          <w:tcPr>
            <w:tcW w:w="1462" w:type="dxa"/>
            <w:shd w:val="clear" w:color="auto" w:fill="auto"/>
          </w:tcPr>
          <w:p w:rsidRPr="00CD2CCA" w:rsidR="00CD2CCA" w:rsidP="00CD2CCA" w:rsidRDefault="00CD2CCA" w14:paraId="371C1A24" w14:textId="71F1E954">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2.1</w:t>
            </w:r>
          </w:p>
        </w:tc>
        <w:tc>
          <w:tcPr>
            <w:tcW w:w="4930" w:type="dxa"/>
            <w:shd w:val="clear" w:color="auto" w:fill="auto"/>
          </w:tcPr>
          <w:p w:rsidRPr="00CD2CCA" w:rsidR="00CD2CCA" w:rsidP="003D5ECC" w:rsidRDefault="00647487" w14:paraId="4C2396D7" w14:textId="55145BE9">
            <w:pPr>
              <w:pStyle w:val="ListParagraph"/>
              <w:widowControl/>
              <w:numPr>
                <w:ilvl w:val="0"/>
                <w:numId w:val="21"/>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T</w:t>
            </w:r>
            <w:r w:rsidR="00CD2CCA">
              <w:rPr>
                <w:rFonts w:eastAsia="Times New Roman"/>
                <w:bCs/>
                <w:sz w:val="20"/>
                <w:szCs w:val="20"/>
                <w:lang w:val="en-AU" w:eastAsia="en-AU" w:bidi="ar-SA"/>
              </w:rPr>
              <w:t>emplate</w:t>
            </w:r>
            <w:r>
              <w:rPr>
                <w:rFonts w:eastAsia="Times New Roman"/>
                <w:bCs/>
                <w:sz w:val="20"/>
                <w:szCs w:val="20"/>
                <w:lang w:val="en-AU" w:eastAsia="en-AU" w:bidi="ar-SA"/>
              </w:rPr>
              <w:t xml:space="preserve"> change, minor updates</w:t>
            </w:r>
          </w:p>
        </w:tc>
        <w:tc>
          <w:tcPr>
            <w:tcW w:w="2433" w:type="dxa"/>
            <w:shd w:val="clear" w:color="auto" w:fill="auto"/>
          </w:tcPr>
          <w:p w:rsidRPr="00CD2CCA" w:rsidR="00CD2CCA" w:rsidP="00CD2CCA" w:rsidRDefault="00CD2CCA" w14:paraId="0C5EA60D" w14:textId="7AC583FF">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Director of Learning and Teaching</w:t>
            </w:r>
          </w:p>
        </w:tc>
      </w:tr>
      <w:tr w:rsidR="00CD2CCA" w:rsidTr="00CD2CCA" w14:paraId="154F4B57" w14:textId="77777777">
        <w:tc>
          <w:tcPr>
            <w:tcW w:w="1978" w:type="dxa"/>
            <w:shd w:val="clear" w:color="auto" w:fill="auto"/>
          </w:tcPr>
          <w:p w:rsidRPr="00CD2CCA" w:rsidR="00CD2CCA" w:rsidP="00CD2CCA" w:rsidRDefault="00CD2CCA" w14:paraId="7CB433EA" w14:textId="549533D8">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February 2020</w:t>
            </w:r>
          </w:p>
        </w:tc>
        <w:tc>
          <w:tcPr>
            <w:tcW w:w="1462" w:type="dxa"/>
            <w:shd w:val="clear" w:color="auto" w:fill="auto"/>
          </w:tcPr>
          <w:p w:rsidRPr="00CD2CCA" w:rsidR="00CD2CCA" w:rsidP="00CD2CCA" w:rsidRDefault="00CD2CCA" w14:paraId="2838A2DA" w14:textId="10BD6512">
            <w:pPr>
              <w:widowControl/>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2020/01</w:t>
            </w:r>
          </w:p>
        </w:tc>
        <w:tc>
          <w:tcPr>
            <w:tcW w:w="4930" w:type="dxa"/>
            <w:shd w:val="clear" w:color="auto" w:fill="auto"/>
          </w:tcPr>
          <w:p w:rsidRPr="00CD2CCA" w:rsidR="00CD2CCA" w:rsidP="003D5ECC" w:rsidRDefault="00CD2CCA" w14:paraId="1FCC4F01" w14:textId="59133C0D">
            <w:pPr>
              <w:pStyle w:val="ListParagraph"/>
              <w:widowControl/>
              <w:numPr>
                <w:ilvl w:val="0"/>
                <w:numId w:val="21"/>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Minor updates to DBS procedure</w:t>
            </w:r>
          </w:p>
        </w:tc>
        <w:tc>
          <w:tcPr>
            <w:tcW w:w="2433" w:type="dxa"/>
            <w:shd w:val="clear" w:color="auto" w:fill="auto"/>
          </w:tcPr>
          <w:p w:rsidRPr="00CD2CCA" w:rsidR="00CD2CCA" w:rsidP="00CD2CCA" w:rsidRDefault="00CD2CCA" w14:paraId="7BFF899D" w14:textId="00193E67">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Director of Learning and Teaching</w:t>
            </w:r>
          </w:p>
        </w:tc>
      </w:tr>
      <w:tr w:rsidR="00594975" w:rsidTr="00CD2CCA" w14:paraId="6CBF55E9" w14:textId="5D5ED10B">
        <w:tc>
          <w:tcPr>
            <w:tcW w:w="1978" w:type="dxa"/>
            <w:shd w:val="clear" w:color="auto" w:fill="auto"/>
          </w:tcPr>
          <w:p w:rsidRPr="00CD2CCA" w:rsidR="00594975" w:rsidP="00CD2CCA" w:rsidRDefault="00594975" w14:paraId="202E4EF3" w14:textId="5C12CD48">
            <w:pPr>
              <w:widowControl/>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January 2023</w:t>
            </w:r>
          </w:p>
        </w:tc>
        <w:tc>
          <w:tcPr>
            <w:tcW w:w="1462" w:type="dxa"/>
            <w:shd w:val="clear" w:color="auto" w:fill="auto"/>
          </w:tcPr>
          <w:p w:rsidRPr="00CD2CCA" w:rsidR="00594975" w:rsidP="00CD2CCA" w:rsidRDefault="00594975" w14:paraId="2B977388" w14:textId="521F44F9">
            <w:pPr>
              <w:widowControl/>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23_01</w:t>
            </w:r>
          </w:p>
        </w:tc>
        <w:tc>
          <w:tcPr>
            <w:tcW w:w="4930" w:type="dxa"/>
            <w:shd w:val="clear" w:color="auto" w:fill="auto"/>
          </w:tcPr>
          <w:p w:rsidRPr="00CD2CCA" w:rsidR="004F3284" w:rsidP="003D5ECC" w:rsidRDefault="004F3284" w14:paraId="3ECAB73A" w14:textId="77777777">
            <w:pPr>
              <w:pStyle w:val="ListParagraph"/>
              <w:widowControl/>
              <w:numPr>
                <w:ilvl w:val="0"/>
                <w:numId w:val="21"/>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Key contacts section moved</w:t>
            </w:r>
          </w:p>
          <w:p w:rsidRPr="00CD2CCA" w:rsidR="004F3284" w:rsidP="004F3284" w:rsidRDefault="004F3284" w14:paraId="11EA3BA7" w14:textId="77777777">
            <w:pPr>
              <w:pStyle w:val="ListParagraph"/>
              <w:widowControl/>
              <w:numPr>
                <w:ilvl w:val="0"/>
                <w:numId w:val="21"/>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Reporting requirements updated including Safeguarding Panels</w:t>
            </w:r>
          </w:p>
          <w:p w:rsidRPr="00CD2CCA" w:rsidR="004F3284" w:rsidP="004F3284" w:rsidRDefault="004F3284" w14:paraId="676B2FC2" w14:textId="77777777">
            <w:pPr>
              <w:pStyle w:val="ListParagraph"/>
              <w:widowControl/>
              <w:numPr>
                <w:ilvl w:val="0"/>
                <w:numId w:val="21"/>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Whistleblowing details updated</w:t>
            </w:r>
          </w:p>
          <w:p w:rsidRPr="00CD2CCA" w:rsidR="004F3284" w:rsidP="004F3284" w:rsidRDefault="004F3284" w14:paraId="7EC52A20" w14:textId="77777777">
            <w:pPr>
              <w:pStyle w:val="ListParagraph"/>
              <w:widowControl/>
              <w:numPr>
                <w:ilvl w:val="0"/>
                <w:numId w:val="21"/>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Prevent, confidentiality and data protection added</w:t>
            </w:r>
          </w:p>
          <w:p w:rsidRPr="00CD2CCA" w:rsidR="00594975" w:rsidP="00CD2CCA" w:rsidRDefault="004F3284" w14:paraId="6C37E52C" w14:textId="0DBBF57B">
            <w:pPr>
              <w:pStyle w:val="ListParagraph"/>
              <w:widowControl/>
              <w:numPr>
                <w:ilvl w:val="0"/>
                <w:numId w:val="21"/>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Further guidance section enhanced</w:t>
            </w:r>
          </w:p>
        </w:tc>
        <w:tc>
          <w:tcPr>
            <w:tcW w:w="2433" w:type="dxa"/>
            <w:shd w:val="clear" w:color="auto" w:fill="auto"/>
          </w:tcPr>
          <w:p w:rsidRPr="00CD2CCA" w:rsidR="00594975" w:rsidP="00CD2CCA" w:rsidRDefault="00594975" w14:paraId="19868809" w14:textId="3304AA29">
            <w:pPr>
              <w:widowControl/>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Navitas UPE Academic Board</w:t>
            </w:r>
          </w:p>
        </w:tc>
      </w:tr>
      <w:tr w:rsidR="00594975" w:rsidTr="00CD2CCA" w14:paraId="0F6D787E" w14:textId="77777777">
        <w:tc>
          <w:tcPr>
            <w:tcW w:w="1978" w:type="dxa"/>
          </w:tcPr>
          <w:p w:rsidRPr="00CD2CCA" w:rsidR="00594975" w:rsidP="00CD2CCA" w:rsidRDefault="004F3284" w14:paraId="086119B0" w14:textId="4C61B329">
            <w:pPr>
              <w:widowControl/>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July 2023</w:t>
            </w:r>
          </w:p>
        </w:tc>
        <w:tc>
          <w:tcPr>
            <w:tcW w:w="1462" w:type="dxa"/>
          </w:tcPr>
          <w:p w:rsidRPr="00CD2CCA" w:rsidR="00594975" w:rsidP="00CD2CCA" w:rsidRDefault="004F3284" w14:paraId="1023238C" w14:textId="6E054437">
            <w:pPr>
              <w:widowControl/>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23_02</w:t>
            </w:r>
          </w:p>
        </w:tc>
        <w:tc>
          <w:tcPr>
            <w:tcW w:w="4930" w:type="dxa"/>
          </w:tcPr>
          <w:p w:rsidRPr="00CD2CCA" w:rsidR="004F3284" w:rsidP="00CD2CCA" w:rsidRDefault="004F3284" w14:paraId="5D046E25" w14:textId="2F0DA4BC">
            <w:pPr>
              <w:pStyle w:val="ListParagraph"/>
              <w:widowControl/>
              <w:numPr>
                <w:ilvl w:val="0"/>
                <w:numId w:val="22"/>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Added Criminal records and DBS polices and process to documents section</w:t>
            </w:r>
          </w:p>
          <w:p w:rsidRPr="00CD2CCA" w:rsidR="00594975" w:rsidRDefault="004F3284" w14:paraId="6C555E4B" w14:textId="77777777">
            <w:pPr>
              <w:pStyle w:val="ListParagraph"/>
              <w:widowControl/>
              <w:numPr>
                <w:ilvl w:val="0"/>
                <w:numId w:val="22"/>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Updated contacts to include Deputy Lead Safeguarding Officer.</w:t>
            </w:r>
          </w:p>
          <w:p w:rsidRPr="00CD2CCA" w:rsidR="00DB3F80" w:rsidRDefault="00DB3F80" w14:paraId="0B963489" w14:textId="194C0DC4">
            <w:pPr>
              <w:pStyle w:val="ListParagraph"/>
              <w:widowControl/>
              <w:numPr>
                <w:ilvl w:val="0"/>
                <w:numId w:val="22"/>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Regulated activity definition redefined</w:t>
            </w:r>
          </w:p>
          <w:p w:rsidRPr="00CD2CCA" w:rsidR="00DB3F80" w:rsidRDefault="00DB3F80" w14:paraId="15A17327" w14:textId="77777777">
            <w:pPr>
              <w:pStyle w:val="ListParagraph"/>
              <w:widowControl/>
              <w:numPr>
                <w:ilvl w:val="0"/>
                <w:numId w:val="22"/>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Criminal record checks of staff updated to align new Criminal Record Policy</w:t>
            </w:r>
          </w:p>
          <w:p w:rsidRPr="00CD2CCA" w:rsidR="00F10962" w:rsidRDefault="00F10962" w14:paraId="74A2390E" w14:textId="77777777">
            <w:pPr>
              <w:pStyle w:val="ListParagraph"/>
              <w:widowControl/>
              <w:numPr>
                <w:ilvl w:val="0"/>
                <w:numId w:val="22"/>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 xml:space="preserve">Layout and </w:t>
            </w:r>
            <w:r w:rsidRPr="00CD2CCA" w:rsidR="00DB3F80">
              <w:rPr>
                <w:rFonts w:eastAsia="Times New Roman"/>
                <w:bCs/>
                <w:sz w:val="20"/>
                <w:szCs w:val="20"/>
                <w:lang w:val="en-AU" w:eastAsia="en-AU" w:bidi="ar-SA"/>
              </w:rPr>
              <w:t>title changes</w:t>
            </w:r>
            <w:r w:rsidRPr="00CD2CCA">
              <w:rPr>
                <w:rFonts w:eastAsia="Times New Roman"/>
                <w:bCs/>
                <w:sz w:val="20"/>
                <w:szCs w:val="20"/>
                <w:lang w:val="en-AU" w:eastAsia="en-AU" w:bidi="ar-SA"/>
              </w:rPr>
              <w:t xml:space="preserve"> throughout, Sections added (1 – 6)</w:t>
            </w:r>
          </w:p>
          <w:p w:rsidRPr="00CD2CCA" w:rsidR="00DB3F80" w:rsidP="00CD2CCA" w:rsidRDefault="00F10962" w14:paraId="2F176496" w14:textId="6975A628">
            <w:pPr>
              <w:pStyle w:val="ListParagraph"/>
              <w:widowControl/>
              <w:numPr>
                <w:ilvl w:val="0"/>
                <w:numId w:val="22"/>
              </w:numPr>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Removal of redundant wording</w:t>
            </w:r>
          </w:p>
        </w:tc>
        <w:tc>
          <w:tcPr>
            <w:tcW w:w="2433" w:type="dxa"/>
          </w:tcPr>
          <w:p w:rsidRPr="00CD2CCA" w:rsidR="00594975" w:rsidP="00CD2CCA" w:rsidRDefault="004F3284" w14:paraId="2F7AA735" w14:textId="0C70A528">
            <w:pPr>
              <w:widowControl/>
              <w:autoSpaceDE/>
              <w:autoSpaceDN/>
              <w:ind w:right="432"/>
              <w:contextualSpacing/>
              <w:rPr>
                <w:rFonts w:eastAsia="Times New Roman"/>
                <w:bCs/>
                <w:sz w:val="20"/>
                <w:szCs w:val="20"/>
                <w:lang w:val="en-AU" w:eastAsia="en-AU" w:bidi="ar-SA"/>
              </w:rPr>
            </w:pPr>
            <w:r w:rsidRPr="00CD2CCA">
              <w:rPr>
                <w:rFonts w:eastAsia="Times New Roman"/>
                <w:bCs/>
                <w:sz w:val="20"/>
                <w:szCs w:val="20"/>
                <w:lang w:val="en-AU" w:eastAsia="en-AU" w:bidi="ar-SA"/>
              </w:rPr>
              <w:t>Chair of Academic Board</w:t>
            </w:r>
          </w:p>
        </w:tc>
      </w:tr>
    </w:tbl>
    <w:p w:rsidR="004268A1" w:rsidP="00CD2CCA" w:rsidRDefault="004268A1" w14:paraId="4BC6A644" w14:textId="77777777">
      <w:pPr>
        <w:widowControl/>
        <w:autoSpaceDE/>
        <w:autoSpaceDN/>
        <w:ind w:right="432"/>
        <w:contextualSpacing/>
        <w:jc w:val="both"/>
        <w:rPr>
          <w:rFonts w:eastAsia="Times New Roman"/>
          <w:b/>
          <w:color w:val="007F7B"/>
          <w:sz w:val="24"/>
          <w:szCs w:val="24"/>
          <w:lang w:val="en-AU" w:eastAsia="en-AU" w:bidi="ar-SA"/>
        </w:rPr>
      </w:pPr>
    </w:p>
    <w:p w:rsidR="004F3284" w:rsidP="004F3284" w:rsidRDefault="004F3284" w14:paraId="138BE985" w14:textId="76AABF3F">
      <w:pPr>
        <w:ind w:right="432" w:firstLine="576"/>
        <w:rPr>
          <w:rFonts w:eastAsia="Times New Roman"/>
          <w:b/>
          <w:color w:val="007F7B"/>
          <w:sz w:val="24"/>
          <w:szCs w:val="24"/>
          <w:lang w:val="en-AU" w:eastAsia="en-AU" w:bidi="ar-SA"/>
        </w:rPr>
      </w:pPr>
      <w:r>
        <w:rPr>
          <w:rFonts w:eastAsia="Times New Roman"/>
          <w:b/>
          <w:color w:val="007F7B"/>
          <w:sz w:val="24"/>
          <w:szCs w:val="24"/>
          <w:lang w:val="en-AU" w:eastAsia="en-AU" w:bidi="ar-SA"/>
        </w:rPr>
        <w:t>Key Related Documents</w:t>
      </w:r>
    </w:p>
    <w:p w:rsidR="004F3284" w:rsidP="004F3284" w:rsidRDefault="004F3284" w14:paraId="091AF15E" w14:textId="77777777">
      <w:pPr>
        <w:ind w:right="432" w:firstLine="576"/>
        <w:rPr>
          <w:rFonts w:eastAsia="Times New Roman"/>
          <w:b/>
          <w:color w:val="007F7B"/>
          <w:sz w:val="24"/>
          <w:szCs w:val="24"/>
          <w:lang w:val="en-AU" w:eastAsia="en-AU" w:bidi="ar-SA"/>
        </w:rPr>
      </w:pPr>
    </w:p>
    <w:tbl>
      <w:tblPr>
        <w:tblStyle w:val="TableGrid"/>
        <w:tblW w:w="0" w:type="auto"/>
        <w:tblInd w:w="175" w:type="dxa"/>
        <w:tblLook w:val="04A0" w:firstRow="1" w:lastRow="0" w:firstColumn="1" w:lastColumn="0" w:noHBand="0" w:noVBand="1"/>
      </w:tblPr>
      <w:tblGrid>
        <w:gridCol w:w="5610"/>
        <w:gridCol w:w="5190"/>
      </w:tblGrid>
      <w:tr w:rsidR="004F3284" w:rsidTr="00CD2CCA" w14:paraId="6312734A" w14:textId="77777777">
        <w:tc>
          <w:tcPr>
            <w:tcW w:w="5610" w:type="dxa"/>
            <w:shd w:val="clear" w:color="auto" w:fill="007F7B"/>
          </w:tcPr>
          <w:p w:rsidRPr="00DF2AF7" w:rsidR="004F3284" w:rsidP="00F321DB" w:rsidRDefault="004F3284" w14:paraId="798A4823" w14:textId="77777777">
            <w:pPr>
              <w:ind w:right="432"/>
              <w:rPr>
                <w:b/>
                <w:bCs/>
                <w:color w:val="FFFFFF" w:themeColor="background1"/>
              </w:rPr>
            </w:pPr>
            <w:r w:rsidRPr="00DF2AF7">
              <w:rPr>
                <w:b/>
                <w:bCs/>
                <w:color w:val="FFFFFF" w:themeColor="background1"/>
              </w:rPr>
              <w:t>Name</w:t>
            </w:r>
          </w:p>
        </w:tc>
        <w:tc>
          <w:tcPr>
            <w:tcW w:w="5190" w:type="dxa"/>
            <w:shd w:val="clear" w:color="auto" w:fill="007F7B"/>
          </w:tcPr>
          <w:p w:rsidRPr="00DF2AF7" w:rsidR="004F3284" w:rsidP="00F321DB" w:rsidRDefault="004F3284" w14:paraId="48FE6917" w14:textId="77777777">
            <w:pPr>
              <w:ind w:right="432"/>
              <w:rPr>
                <w:b/>
                <w:bCs/>
                <w:color w:val="FFFFFF" w:themeColor="background1"/>
              </w:rPr>
            </w:pPr>
            <w:r w:rsidRPr="00DF2AF7">
              <w:rPr>
                <w:b/>
                <w:bCs/>
                <w:color w:val="FFFFFF" w:themeColor="background1"/>
              </w:rPr>
              <w:t>Location</w:t>
            </w:r>
          </w:p>
        </w:tc>
      </w:tr>
      <w:tr w:rsidR="004F3284" w:rsidTr="00CD2CCA" w14:paraId="2E874741" w14:textId="77777777">
        <w:tc>
          <w:tcPr>
            <w:tcW w:w="5610" w:type="dxa"/>
          </w:tcPr>
          <w:p w:rsidRPr="00CD2CCA" w:rsidR="004F3284" w:rsidP="00F321DB" w:rsidRDefault="004F3284" w14:paraId="55DDD937" w14:textId="77777777">
            <w:pPr>
              <w:ind w:right="432"/>
              <w:rPr>
                <w:sz w:val="20"/>
                <w:szCs w:val="20"/>
              </w:rPr>
            </w:pPr>
            <w:r w:rsidRPr="00CD2CCA">
              <w:rPr>
                <w:sz w:val="20"/>
                <w:szCs w:val="20"/>
              </w:rPr>
              <w:t>Prevent Policy (M1c)</w:t>
            </w:r>
          </w:p>
        </w:tc>
        <w:tc>
          <w:tcPr>
            <w:tcW w:w="5190" w:type="dxa"/>
          </w:tcPr>
          <w:p w:rsidRPr="00CD2CCA" w:rsidR="004F3284" w:rsidP="00F321DB" w:rsidRDefault="004F3284" w14:paraId="3AE2EC12" w14:textId="77777777">
            <w:pPr>
              <w:ind w:right="432"/>
              <w:rPr>
                <w:sz w:val="20"/>
                <w:szCs w:val="20"/>
              </w:rPr>
            </w:pPr>
            <w:r w:rsidRPr="00CD2CCA">
              <w:rPr>
                <w:sz w:val="20"/>
                <w:szCs w:val="20"/>
              </w:rPr>
              <w:t>College website, Policy Hub</w:t>
            </w:r>
          </w:p>
        </w:tc>
      </w:tr>
      <w:tr w:rsidR="004F3284" w:rsidTr="00CD2CCA" w14:paraId="71D7BA73" w14:textId="77777777">
        <w:tc>
          <w:tcPr>
            <w:tcW w:w="5610" w:type="dxa"/>
          </w:tcPr>
          <w:p w:rsidRPr="00CD2CCA" w:rsidR="004F3284" w:rsidP="00F321DB" w:rsidRDefault="004F3284" w14:paraId="16C564DA" w14:textId="77777777">
            <w:pPr>
              <w:ind w:right="432"/>
              <w:rPr>
                <w:sz w:val="20"/>
                <w:szCs w:val="20"/>
              </w:rPr>
            </w:pPr>
            <w:r w:rsidRPr="00CD2CCA">
              <w:rPr>
                <w:sz w:val="20"/>
                <w:szCs w:val="20"/>
              </w:rPr>
              <w:t>Admissions Policy (QS3)</w:t>
            </w:r>
          </w:p>
        </w:tc>
        <w:tc>
          <w:tcPr>
            <w:tcW w:w="5190" w:type="dxa"/>
          </w:tcPr>
          <w:p w:rsidRPr="00CD2CCA" w:rsidR="004F3284" w:rsidP="00F321DB" w:rsidRDefault="004F3284" w14:paraId="2DBAC9AD" w14:textId="77777777">
            <w:pPr>
              <w:ind w:right="432"/>
              <w:rPr>
                <w:sz w:val="20"/>
                <w:szCs w:val="20"/>
              </w:rPr>
            </w:pPr>
            <w:r w:rsidRPr="00CD2CCA">
              <w:rPr>
                <w:sz w:val="20"/>
                <w:szCs w:val="20"/>
              </w:rPr>
              <w:t>College website, Policy Hub</w:t>
            </w:r>
          </w:p>
        </w:tc>
      </w:tr>
      <w:tr w:rsidR="004F3284" w:rsidTr="00CD2CCA" w14:paraId="5205A77A" w14:textId="77777777">
        <w:tc>
          <w:tcPr>
            <w:tcW w:w="5610" w:type="dxa"/>
          </w:tcPr>
          <w:p w:rsidRPr="00CD2CCA" w:rsidR="004F3284" w:rsidP="00F321DB" w:rsidRDefault="004F3284" w14:paraId="7C18CE5A" w14:textId="77777777">
            <w:pPr>
              <w:ind w:right="432"/>
              <w:rPr>
                <w:sz w:val="20"/>
                <w:szCs w:val="20"/>
              </w:rPr>
            </w:pPr>
            <w:r w:rsidRPr="00CD2CCA">
              <w:rPr>
                <w:sz w:val="20"/>
                <w:szCs w:val="20"/>
              </w:rPr>
              <w:t>Support (QS7)</w:t>
            </w:r>
          </w:p>
        </w:tc>
        <w:tc>
          <w:tcPr>
            <w:tcW w:w="5190" w:type="dxa"/>
          </w:tcPr>
          <w:p w:rsidRPr="00CD2CCA" w:rsidR="004F3284" w:rsidP="00F321DB" w:rsidRDefault="004F3284" w14:paraId="5EB14735" w14:textId="77777777">
            <w:pPr>
              <w:ind w:right="432"/>
              <w:rPr>
                <w:sz w:val="20"/>
                <w:szCs w:val="20"/>
              </w:rPr>
            </w:pPr>
            <w:r w:rsidRPr="00CD2CCA">
              <w:rPr>
                <w:sz w:val="20"/>
                <w:szCs w:val="20"/>
              </w:rPr>
              <w:t>College website, Policy Hub</w:t>
            </w:r>
          </w:p>
        </w:tc>
      </w:tr>
      <w:tr w:rsidR="002C1B0F" w:rsidTr="00CD2CCA" w14:paraId="2151D4A5" w14:textId="77777777">
        <w:tc>
          <w:tcPr>
            <w:tcW w:w="5610" w:type="dxa"/>
          </w:tcPr>
          <w:p w:rsidRPr="00CD2CCA" w:rsidR="002C1B0F" w:rsidP="00F321DB" w:rsidRDefault="002C1B0F" w14:paraId="411C85C3" w14:textId="06CD1001">
            <w:pPr>
              <w:ind w:right="432"/>
              <w:rPr>
                <w:sz w:val="20"/>
                <w:szCs w:val="20"/>
              </w:rPr>
            </w:pPr>
            <w:r w:rsidRPr="00CD2CCA">
              <w:rPr>
                <w:sz w:val="20"/>
                <w:szCs w:val="20"/>
              </w:rPr>
              <w:t>Disability Policy (M1b)</w:t>
            </w:r>
          </w:p>
        </w:tc>
        <w:tc>
          <w:tcPr>
            <w:tcW w:w="5190" w:type="dxa"/>
          </w:tcPr>
          <w:p w:rsidRPr="00CD2CCA" w:rsidR="002C1B0F" w:rsidP="00F321DB" w:rsidRDefault="002C1B0F" w14:paraId="7E4467DF" w14:textId="64A6025B">
            <w:pPr>
              <w:ind w:right="432"/>
              <w:rPr>
                <w:sz w:val="20"/>
                <w:szCs w:val="20"/>
              </w:rPr>
            </w:pPr>
            <w:r w:rsidRPr="00CD2CCA">
              <w:rPr>
                <w:sz w:val="20"/>
                <w:szCs w:val="20"/>
              </w:rPr>
              <w:t>College website, Policy Hub</w:t>
            </w:r>
          </w:p>
        </w:tc>
      </w:tr>
      <w:tr w:rsidR="004F3284" w:rsidTr="00CD2CCA" w14:paraId="207C991D" w14:textId="77777777">
        <w:tc>
          <w:tcPr>
            <w:tcW w:w="5610" w:type="dxa"/>
          </w:tcPr>
          <w:p w:rsidRPr="00CD2CCA" w:rsidR="004F3284" w:rsidP="00F321DB" w:rsidRDefault="004F3284" w14:paraId="3DF6CA63" w14:textId="77777777">
            <w:pPr>
              <w:ind w:right="432"/>
              <w:rPr>
                <w:sz w:val="20"/>
                <w:szCs w:val="20"/>
              </w:rPr>
            </w:pPr>
            <w:r w:rsidRPr="00CD2CCA">
              <w:rPr>
                <w:sz w:val="20"/>
                <w:szCs w:val="20"/>
              </w:rPr>
              <w:t>Criminal Records Policy</w:t>
            </w:r>
          </w:p>
        </w:tc>
        <w:tc>
          <w:tcPr>
            <w:tcW w:w="5190" w:type="dxa"/>
          </w:tcPr>
          <w:p w:rsidRPr="00CD2CCA" w:rsidR="004F3284" w:rsidP="00F321DB" w:rsidRDefault="004F3284" w14:paraId="3FBF145A" w14:textId="77777777">
            <w:pPr>
              <w:ind w:right="432"/>
              <w:rPr>
                <w:sz w:val="20"/>
                <w:szCs w:val="20"/>
              </w:rPr>
            </w:pPr>
            <w:r w:rsidRPr="00CD2CCA">
              <w:rPr>
                <w:sz w:val="20"/>
                <w:szCs w:val="20"/>
              </w:rPr>
              <w:t>Staff Intranet</w:t>
            </w:r>
          </w:p>
        </w:tc>
      </w:tr>
      <w:tr w:rsidR="004F3284" w:rsidTr="00CD2CCA" w14:paraId="5D98546C" w14:textId="77777777">
        <w:tc>
          <w:tcPr>
            <w:tcW w:w="5610" w:type="dxa"/>
          </w:tcPr>
          <w:p w:rsidRPr="00CD2CCA" w:rsidR="004F3284" w:rsidP="00F321DB" w:rsidRDefault="004F3284" w14:paraId="670AADE6" w14:textId="77777777">
            <w:pPr>
              <w:ind w:right="432"/>
              <w:rPr>
                <w:sz w:val="20"/>
                <w:szCs w:val="20"/>
              </w:rPr>
            </w:pPr>
            <w:r w:rsidRPr="00CD2CCA">
              <w:rPr>
                <w:sz w:val="20"/>
                <w:szCs w:val="20"/>
              </w:rPr>
              <w:t>DBS Check Guide</w:t>
            </w:r>
          </w:p>
        </w:tc>
        <w:tc>
          <w:tcPr>
            <w:tcW w:w="5190" w:type="dxa"/>
          </w:tcPr>
          <w:p w:rsidRPr="00CD2CCA" w:rsidR="004F3284" w:rsidP="00F321DB" w:rsidRDefault="004F3284" w14:paraId="1FBE2B85" w14:textId="77777777">
            <w:pPr>
              <w:ind w:right="432"/>
              <w:rPr>
                <w:sz w:val="20"/>
                <w:szCs w:val="20"/>
              </w:rPr>
            </w:pPr>
            <w:r w:rsidRPr="00CD2CCA">
              <w:rPr>
                <w:sz w:val="20"/>
                <w:szCs w:val="20"/>
              </w:rPr>
              <w:t>Staff Intranet</w:t>
            </w:r>
          </w:p>
        </w:tc>
      </w:tr>
      <w:tr w:rsidR="004F3284" w:rsidTr="00CD2CCA" w14:paraId="68302CB0" w14:textId="77777777">
        <w:tc>
          <w:tcPr>
            <w:tcW w:w="5610" w:type="dxa"/>
          </w:tcPr>
          <w:p w:rsidRPr="00CD2CCA" w:rsidR="004F3284" w:rsidP="00F321DB" w:rsidRDefault="004F3284" w14:paraId="37EB9B89" w14:textId="77777777">
            <w:pPr>
              <w:ind w:right="432"/>
              <w:rPr>
                <w:sz w:val="20"/>
                <w:szCs w:val="20"/>
              </w:rPr>
            </w:pPr>
            <w:r w:rsidRPr="00CD2CCA">
              <w:rPr>
                <w:sz w:val="20"/>
                <w:szCs w:val="20"/>
              </w:rPr>
              <w:t>Criminal Record Checking Procedure</w:t>
            </w:r>
          </w:p>
        </w:tc>
        <w:tc>
          <w:tcPr>
            <w:tcW w:w="5190" w:type="dxa"/>
          </w:tcPr>
          <w:p w:rsidRPr="00CD2CCA" w:rsidR="004F3284" w:rsidP="00F321DB" w:rsidRDefault="004F3284" w14:paraId="64BAAA9D" w14:textId="77777777">
            <w:pPr>
              <w:ind w:right="432"/>
              <w:rPr>
                <w:sz w:val="20"/>
                <w:szCs w:val="20"/>
              </w:rPr>
            </w:pPr>
            <w:r w:rsidRPr="00CD2CCA">
              <w:rPr>
                <w:sz w:val="20"/>
                <w:szCs w:val="20"/>
              </w:rPr>
              <w:t>Staff Intranet</w:t>
            </w:r>
          </w:p>
        </w:tc>
      </w:tr>
      <w:tr w:rsidR="004F3284" w:rsidTr="00CD2CCA" w14:paraId="6909F489" w14:textId="77777777">
        <w:tc>
          <w:tcPr>
            <w:tcW w:w="5610" w:type="dxa"/>
          </w:tcPr>
          <w:p w:rsidRPr="00CD2CCA" w:rsidR="004F3284" w:rsidP="00F321DB" w:rsidRDefault="004F3284" w14:paraId="1B2F4C1C" w14:textId="77777777">
            <w:pPr>
              <w:ind w:right="432"/>
              <w:rPr>
                <w:sz w:val="20"/>
                <w:szCs w:val="20"/>
              </w:rPr>
            </w:pPr>
            <w:r w:rsidRPr="00CD2CCA">
              <w:rPr>
                <w:sz w:val="20"/>
                <w:szCs w:val="20"/>
              </w:rPr>
              <w:t>Modern Slavery and Human Trafficking Statement</w:t>
            </w:r>
          </w:p>
        </w:tc>
        <w:tc>
          <w:tcPr>
            <w:tcW w:w="5190" w:type="dxa"/>
          </w:tcPr>
          <w:p w:rsidRPr="00CD2CCA" w:rsidR="004F3284" w:rsidP="00F321DB" w:rsidRDefault="004F3284" w14:paraId="00877E6E" w14:textId="77777777">
            <w:pPr>
              <w:ind w:right="432"/>
              <w:rPr>
                <w:sz w:val="20"/>
                <w:szCs w:val="20"/>
              </w:rPr>
            </w:pPr>
            <w:r w:rsidRPr="00CD2CCA">
              <w:rPr>
                <w:sz w:val="20"/>
                <w:szCs w:val="20"/>
              </w:rPr>
              <w:t>College Website</w:t>
            </w:r>
          </w:p>
        </w:tc>
      </w:tr>
    </w:tbl>
    <w:p w:rsidRPr="009374F0" w:rsidR="00C055C1" w:rsidP="00F10962" w:rsidRDefault="0039329B" w14:paraId="594F3AB9" w14:textId="3B512BF7">
      <w:pPr>
        <w:widowControl/>
        <w:autoSpaceDE/>
        <w:autoSpaceDN/>
        <w:ind w:right="432" w:firstLine="576"/>
        <w:contextualSpacing/>
        <w:jc w:val="both"/>
        <w:rPr>
          <w:rFonts w:eastAsia="Times New Roman"/>
          <w:b/>
          <w:color w:val="007F7B"/>
          <w:sz w:val="24"/>
          <w:szCs w:val="24"/>
          <w:lang w:val="en-AU" w:eastAsia="en-AU" w:bidi="ar-SA"/>
        </w:rPr>
      </w:pPr>
      <w:r w:rsidRPr="009374F0">
        <w:rPr>
          <w:rFonts w:eastAsia="Times New Roman"/>
          <w:b/>
          <w:color w:val="007F7B"/>
          <w:sz w:val="24"/>
          <w:szCs w:val="24"/>
          <w:lang w:val="en-AU" w:eastAsia="en-AU" w:bidi="ar-SA"/>
        </w:rPr>
        <w:t>Contents</w:t>
      </w:r>
    </w:p>
    <w:p w:rsidRPr="009374F0" w:rsidR="0039329B" w:rsidP="00CE7A16" w:rsidRDefault="0039329B" w14:paraId="36628DBE" w14:textId="77777777">
      <w:pPr>
        <w:widowControl/>
        <w:autoSpaceDE/>
        <w:autoSpaceDN/>
        <w:ind w:left="576" w:right="432"/>
        <w:contextualSpacing/>
        <w:jc w:val="both"/>
        <w:rPr>
          <w:rFonts w:eastAsia="Times New Roman"/>
          <w:b/>
          <w:color w:val="007F7B"/>
          <w:sz w:val="24"/>
          <w:szCs w:val="24"/>
          <w:lang w:val="en-AU" w:eastAsia="en-AU" w:bidi="ar-SA"/>
        </w:rPr>
      </w:pPr>
    </w:p>
    <w:p w:rsidRPr="00DB3F80" w:rsidR="00DB3F80" w:rsidP="00DB3F80" w:rsidRDefault="00CD3BC1" w14:paraId="58AE424B" w14:textId="516C13D8">
      <w:pPr>
        <w:pStyle w:val="TOC2"/>
        <w:rPr>
          <w:noProof/>
          <w:kern w:val="2"/>
          <w:lang w:val="en-GB" w:eastAsia="en-GB"/>
          <w14:ligatures w14:val="standardContextual"/>
        </w:rPr>
      </w:pPr>
      <w:r w:rsidRPr="00CD2CCA">
        <w:fldChar w:fldCharType="begin"/>
      </w:r>
      <w:r w:rsidRPr="00CD2CCA">
        <w:instrText xml:space="preserve"> TOC \o "1-3" \h \z \u </w:instrText>
      </w:r>
      <w:r w:rsidRPr="00CD2CCA">
        <w:fldChar w:fldCharType="separate"/>
      </w:r>
      <w:hyperlink w:history="1" w:anchor="_Toc140649369">
        <w:r w:rsidRPr="00CD2CCA" w:rsidR="00DB3F80">
          <w:rPr>
            <w:rStyle w:val="Hyperlink"/>
            <w:rFonts w:ascii="Arial" w:hAnsi="Arial" w:cs="Arial"/>
            <w:b/>
            <w:bCs/>
            <w:noProof/>
            <w:color w:val="007F7B"/>
            <w:lang w:val="en-AU" w:eastAsia="en-AU"/>
          </w:rPr>
          <w:t>Section 1 – Introduction, Contacts and Responsibilities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_Toc140649369 \h </w:instrText>
        </w:r>
        <w:r w:rsidRPr="00DB3F80" w:rsidR="00DB3F80">
          <w:rPr>
            <w:noProof/>
            <w:webHidden/>
          </w:rPr>
        </w:r>
        <w:r w:rsidRPr="00DB3F80" w:rsidR="00DB3F80">
          <w:rPr>
            <w:noProof/>
            <w:webHidden/>
          </w:rPr>
          <w:fldChar w:fldCharType="separate"/>
        </w:r>
        <w:r w:rsidR="001709A9">
          <w:rPr>
            <w:noProof/>
            <w:webHidden/>
          </w:rPr>
          <w:t>3</w:t>
        </w:r>
        <w:r w:rsidRPr="00DB3F80" w:rsidR="00DB3F80">
          <w:rPr>
            <w:noProof/>
            <w:webHidden/>
          </w:rPr>
          <w:fldChar w:fldCharType="end"/>
        </w:r>
      </w:hyperlink>
    </w:p>
    <w:p w:rsidRPr="00DB3F80" w:rsidR="00DB3F80" w:rsidP="00DB3F80" w:rsidRDefault="00000000" w14:paraId="303218CE" w14:textId="15956CED">
      <w:pPr>
        <w:pStyle w:val="TOC2"/>
        <w:rPr>
          <w:noProof/>
          <w:kern w:val="2"/>
          <w:lang w:val="en-GB" w:eastAsia="en-GB"/>
          <w14:ligatures w14:val="standardContextual"/>
        </w:rPr>
      </w:pPr>
      <w:hyperlink w:history="1" w:anchor="_Toc140649370">
        <w:r w:rsidRPr="00CD2CCA" w:rsidR="00DB3F80">
          <w:rPr>
            <w:rStyle w:val="Hyperlink"/>
            <w:rFonts w:ascii="Arial" w:hAnsi="Arial" w:cs="Arial"/>
            <w:noProof/>
            <w:lang w:val="en-AU" w:eastAsia="en-AU"/>
          </w:rPr>
          <w:t>Introduction</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_Toc140649370 \h </w:instrText>
        </w:r>
        <w:r w:rsidRPr="00DB3F80" w:rsidR="00DB3F80">
          <w:rPr>
            <w:noProof/>
            <w:webHidden/>
          </w:rPr>
        </w:r>
        <w:r w:rsidRPr="00DB3F80" w:rsidR="00DB3F80">
          <w:rPr>
            <w:noProof/>
            <w:webHidden/>
          </w:rPr>
          <w:fldChar w:fldCharType="separate"/>
        </w:r>
        <w:r w:rsidR="001709A9">
          <w:rPr>
            <w:noProof/>
            <w:webHidden/>
          </w:rPr>
          <w:t>3</w:t>
        </w:r>
        <w:r w:rsidRPr="00DB3F80" w:rsidR="00DB3F80">
          <w:rPr>
            <w:noProof/>
            <w:webHidden/>
          </w:rPr>
          <w:fldChar w:fldCharType="end"/>
        </w:r>
      </w:hyperlink>
    </w:p>
    <w:p w:rsidRPr="00DB3F80" w:rsidR="00DB3F80" w:rsidP="00DB3F80" w:rsidRDefault="00000000" w14:paraId="0CEE5D59" w14:textId="7C76CDB5">
      <w:pPr>
        <w:pStyle w:val="TOC2"/>
        <w:rPr>
          <w:noProof/>
          <w:kern w:val="2"/>
          <w:lang w:val="en-GB" w:eastAsia="en-GB"/>
          <w14:ligatures w14:val="standardContextual"/>
        </w:rPr>
      </w:pPr>
      <w:hyperlink w:history="1" w:anchor="_Toc140649371">
        <w:r w:rsidRPr="00CD2CCA" w:rsidR="00DB3F80">
          <w:rPr>
            <w:rStyle w:val="Hyperlink"/>
            <w:rFonts w:ascii="Arial" w:hAnsi="Arial" w:cs="Arial"/>
            <w:noProof/>
            <w:w w:val="105"/>
            <w:lang w:bidi="en-GB"/>
          </w:rPr>
          <w:t>Key</w:t>
        </w:r>
        <w:r w:rsidRPr="00CD2CCA" w:rsidR="00DB3F80">
          <w:rPr>
            <w:rStyle w:val="Hyperlink"/>
            <w:rFonts w:ascii="Arial" w:hAnsi="Arial" w:cs="Arial"/>
            <w:noProof/>
            <w:spacing w:val="5"/>
            <w:w w:val="105"/>
            <w:lang w:bidi="en-GB"/>
          </w:rPr>
          <w:t xml:space="preserve"> </w:t>
        </w:r>
        <w:r w:rsidRPr="00CD2CCA" w:rsidR="00DB3F80">
          <w:rPr>
            <w:rStyle w:val="Hyperlink"/>
            <w:rFonts w:ascii="Arial" w:hAnsi="Arial" w:cs="Arial"/>
            <w:noProof/>
            <w:w w:val="105"/>
            <w:lang w:bidi="en-GB"/>
          </w:rPr>
          <w:t>Contacts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_Toc140649371 \h </w:instrText>
        </w:r>
        <w:r w:rsidRPr="00DB3F80" w:rsidR="00DB3F80">
          <w:rPr>
            <w:noProof/>
            <w:webHidden/>
          </w:rPr>
        </w:r>
        <w:r w:rsidRPr="00DB3F80" w:rsidR="00DB3F80">
          <w:rPr>
            <w:noProof/>
            <w:webHidden/>
          </w:rPr>
          <w:fldChar w:fldCharType="separate"/>
        </w:r>
        <w:r w:rsidR="001709A9">
          <w:rPr>
            <w:noProof/>
            <w:webHidden/>
          </w:rPr>
          <w:t>3</w:t>
        </w:r>
        <w:r w:rsidRPr="00DB3F80" w:rsidR="00DB3F80">
          <w:rPr>
            <w:noProof/>
            <w:webHidden/>
          </w:rPr>
          <w:fldChar w:fldCharType="end"/>
        </w:r>
      </w:hyperlink>
    </w:p>
    <w:p w:rsidRPr="00DB3F80" w:rsidR="00DB3F80" w:rsidP="00DB3F80" w:rsidRDefault="00000000" w14:paraId="2F7FCFE3" w14:textId="4D77D257">
      <w:pPr>
        <w:pStyle w:val="TOC2"/>
        <w:rPr>
          <w:noProof/>
          <w:kern w:val="2"/>
          <w:lang w:val="en-GB" w:eastAsia="en-GB"/>
          <w14:ligatures w14:val="standardContextual"/>
        </w:rPr>
      </w:pPr>
      <w:hyperlink w:history="1" w:anchor="_Toc140649372">
        <w:r w:rsidRPr="00CD2CCA" w:rsidR="00DB3F80">
          <w:rPr>
            <w:rStyle w:val="Hyperlink"/>
            <w:rFonts w:ascii="Arial" w:hAnsi="Arial" w:cs="Arial"/>
            <w:noProof/>
            <w:lang w:val="en-AU" w:eastAsia="en-AU"/>
          </w:rPr>
          <w:t>Navitas UPE Responsibilities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_Toc140649372 \h </w:instrText>
        </w:r>
        <w:r w:rsidRPr="00DB3F80" w:rsidR="00DB3F80">
          <w:rPr>
            <w:noProof/>
            <w:webHidden/>
          </w:rPr>
        </w:r>
        <w:r w:rsidRPr="00DB3F80" w:rsidR="00DB3F80">
          <w:rPr>
            <w:noProof/>
            <w:webHidden/>
          </w:rPr>
          <w:fldChar w:fldCharType="separate"/>
        </w:r>
        <w:r w:rsidR="001709A9">
          <w:rPr>
            <w:noProof/>
            <w:webHidden/>
          </w:rPr>
          <w:t>5</w:t>
        </w:r>
        <w:r w:rsidRPr="00DB3F80" w:rsidR="00DB3F80">
          <w:rPr>
            <w:noProof/>
            <w:webHidden/>
          </w:rPr>
          <w:fldChar w:fldCharType="end"/>
        </w:r>
      </w:hyperlink>
    </w:p>
    <w:p w:rsidRPr="00CD2CCA" w:rsidR="00DB3F80" w:rsidP="00DB3F80" w:rsidRDefault="00000000" w14:paraId="555705EA" w14:textId="41134E92">
      <w:pPr>
        <w:pStyle w:val="TOC2"/>
        <w:rPr>
          <w:b/>
          <w:bCs/>
          <w:noProof/>
          <w:color w:val="007F7B"/>
          <w:kern w:val="2"/>
          <w:lang w:val="en-GB" w:eastAsia="en-GB"/>
          <w14:ligatures w14:val="standardContextual"/>
        </w:rPr>
      </w:pPr>
      <w:hyperlink w:history="1" w:anchor="_Toc140649373">
        <w:r w:rsidRPr="00CD2CCA" w:rsidR="00DB3F80">
          <w:rPr>
            <w:rStyle w:val="Hyperlink"/>
            <w:rFonts w:ascii="Arial" w:hAnsi="Arial" w:cs="Arial"/>
            <w:b/>
            <w:bCs/>
            <w:noProof/>
            <w:color w:val="007F7B"/>
            <w:w w:val="105"/>
            <w:lang w:bidi="en-GB"/>
          </w:rPr>
          <w:t>Section 2 – Purpose and Definitions</w:t>
        </w:r>
        <w:r w:rsidRPr="00CD2CCA" w:rsidR="00DB3F80">
          <w:rPr>
            <w:b/>
            <w:bCs/>
            <w:noProof/>
            <w:webHidden/>
            <w:color w:val="007F7B"/>
          </w:rPr>
          <w:tab/>
        </w:r>
        <w:r w:rsidRPr="00CD2CCA" w:rsidR="00DB3F80">
          <w:rPr>
            <w:b/>
            <w:bCs/>
            <w:noProof/>
            <w:webHidden/>
            <w:color w:val="007F7B"/>
          </w:rPr>
          <w:fldChar w:fldCharType="begin"/>
        </w:r>
        <w:r w:rsidRPr="00CD2CCA" w:rsidR="00DB3F80">
          <w:rPr>
            <w:b/>
            <w:bCs/>
            <w:noProof/>
            <w:webHidden/>
            <w:color w:val="007F7B"/>
          </w:rPr>
          <w:instrText xml:space="preserve"> PAGEREF _Toc140649373 \h </w:instrText>
        </w:r>
        <w:r w:rsidRPr="00CD2CCA" w:rsidR="00DB3F80">
          <w:rPr>
            <w:b/>
            <w:bCs/>
            <w:noProof/>
            <w:webHidden/>
            <w:color w:val="007F7B"/>
          </w:rPr>
        </w:r>
        <w:r w:rsidRPr="00CD2CCA" w:rsidR="00DB3F80">
          <w:rPr>
            <w:b/>
            <w:bCs/>
            <w:noProof/>
            <w:webHidden/>
            <w:color w:val="007F7B"/>
          </w:rPr>
          <w:fldChar w:fldCharType="separate"/>
        </w:r>
        <w:r w:rsidR="001709A9">
          <w:rPr>
            <w:b/>
            <w:bCs/>
            <w:noProof/>
            <w:webHidden/>
            <w:color w:val="007F7B"/>
          </w:rPr>
          <w:t>6</w:t>
        </w:r>
        <w:r w:rsidRPr="00CD2CCA" w:rsidR="00DB3F80">
          <w:rPr>
            <w:b/>
            <w:bCs/>
            <w:noProof/>
            <w:webHidden/>
            <w:color w:val="007F7B"/>
          </w:rPr>
          <w:fldChar w:fldCharType="end"/>
        </w:r>
      </w:hyperlink>
    </w:p>
    <w:p w:rsidRPr="00DB3F80" w:rsidR="00DB3F80" w:rsidP="00DB3F80" w:rsidRDefault="00000000" w14:paraId="068AC2AB" w14:textId="2943181E">
      <w:pPr>
        <w:pStyle w:val="TOC2"/>
        <w:rPr>
          <w:noProof/>
          <w:kern w:val="2"/>
          <w:lang w:val="en-GB" w:eastAsia="en-GB"/>
          <w14:ligatures w14:val="standardContextual"/>
        </w:rPr>
      </w:pPr>
      <w:hyperlink w:history="1" w:anchor="_Toc140649374">
        <w:r w:rsidRPr="00CD2CCA" w:rsidR="00DB3F80">
          <w:rPr>
            <w:rStyle w:val="Hyperlink"/>
            <w:rFonts w:ascii="Arial" w:hAnsi="Arial" w:cs="Arial"/>
            <w:noProof/>
            <w:w w:val="105"/>
            <w:lang w:bidi="en-GB"/>
          </w:rPr>
          <w:t>The Purpose of this</w:t>
        </w:r>
        <w:r w:rsidRPr="00CD2CCA" w:rsidR="00DB3F80">
          <w:rPr>
            <w:rStyle w:val="Hyperlink"/>
            <w:rFonts w:ascii="Arial" w:hAnsi="Arial" w:cs="Arial"/>
            <w:noProof/>
            <w:spacing w:val="21"/>
            <w:w w:val="105"/>
            <w:lang w:bidi="en-GB"/>
          </w:rPr>
          <w:t xml:space="preserve"> </w:t>
        </w:r>
        <w:r w:rsidRPr="00CD2CCA" w:rsidR="00DB3F80">
          <w:rPr>
            <w:rStyle w:val="Hyperlink"/>
            <w:rFonts w:ascii="Arial" w:hAnsi="Arial" w:cs="Arial"/>
            <w:noProof/>
            <w:w w:val="105"/>
            <w:lang w:bidi="en-GB"/>
          </w:rPr>
          <w:t>Policy</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_Toc140649374 \h </w:instrText>
        </w:r>
        <w:r w:rsidRPr="00DB3F80" w:rsidR="00DB3F80">
          <w:rPr>
            <w:noProof/>
            <w:webHidden/>
          </w:rPr>
        </w:r>
        <w:r w:rsidRPr="00DB3F80" w:rsidR="00DB3F80">
          <w:rPr>
            <w:noProof/>
            <w:webHidden/>
          </w:rPr>
          <w:fldChar w:fldCharType="separate"/>
        </w:r>
        <w:r w:rsidR="001709A9">
          <w:rPr>
            <w:noProof/>
            <w:webHidden/>
          </w:rPr>
          <w:t>6</w:t>
        </w:r>
        <w:r w:rsidRPr="00DB3F80" w:rsidR="00DB3F80">
          <w:rPr>
            <w:noProof/>
            <w:webHidden/>
          </w:rPr>
          <w:fldChar w:fldCharType="end"/>
        </w:r>
      </w:hyperlink>
    </w:p>
    <w:p w:rsidRPr="00DB3F80" w:rsidR="00DB3F80" w:rsidP="00DB3F80" w:rsidRDefault="00000000" w14:paraId="145AD9BD" w14:textId="596D7A05">
      <w:pPr>
        <w:pStyle w:val="TOC2"/>
        <w:rPr>
          <w:noProof/>
          <w:kern w:val="2"/>
          <w:lang w:val="en-GB" w:eastAsia="en-GB"/>
          <w14:ligatures w14:val="standardContextual"/>
        </w:rPr>
      </w:pPr>
      <w:hyperlink w:history="1" w:anchor="_Toc140649375">
        <w:r w:rsidRPr="00CD2CCA" w:rsidR="00DB3F80">
          <w:rPr>
            <w:rStyle w:val="Hyperlink"/>
            <w:rFonts w:ascii="Arial" w:hAnsi="Arial" w:cs="Arial"/>
            <w:noProof/>
            <w:w w:val="105"/>
            <w:lang w:bidi="en-GB"/>
          </w:rPr>
          <w:t>Definitions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_Toc140649375 \h </w:instrText>
        </w:r>
        <w:r w:rsidRPr="00DB3F80" w:rsidR="00DB3F80">
          <w:rPr>
            <w:noProof/>
            <w:webHidden/>
          </w:rPr>
        </w:r>
        <w:r w:rsidRPr="00DB3F80" w:rsidR="00DB3F80">
          <w:rPr>
            <w:noProof/>
            <w:webHidden/>
          </w:rPr>
          <w:fldChar w:fldCharType="separate"/>
        </w:r>
        <w:r w:rsidR="001709A9">
          <w:rPr>
            <w:noProof/>
            <w:webHidden/>
          </w:rPr>
          <w:t>6</w:t>
        </w:r>
        <w:r w:rsidRPr="00DB3F80" w:rsidR="00DB3F80">
          <w:rPr>
            <w:noProof/>
            <w:webHidden/>
          </w:rPr>
          <w:fldChar w:fldCharType="end"/>
        </w:r>
      </w:hyperlink>
    </w:p>
    <w:p w:rsidRPr="00CD2CCA" w:rsidR="00DB3F80" w:rsidP="00DB3F80" w:rsidRDefault="00000000" w14:paraId="7C5FE34D" w14:textId="07EF6E60">
      <w:pPr>
        <w:pStyle w:val="TOC2"/>
        <w:rPr>
          <w:b/>
          <w:bCs/>
          <w:noProof/>
          <w:kern w:val="2"/>
          <w:lang w:val="en-GB" w:eastAsia="en-GB"/>
          <w14:ligatures w14:val="standardContextual"/>
        </w:rPr>
      </w:pPr>
      <w:hyperlink w:history="1" w:anchor="_Toc140649376">
        <w:r w:rsidRPr="00CD2CCA" w:rsidR="00DB3F80">
          <w:rPr>
            <w:rStyle w:val="Hyperlink"/>
            <w:rFonts w:ascii="Arial" w:hAnsi="Arial" w:cs="Arial"/>
            <w:b/>
            <w:bCs/>
            <w:noProof/>
            <w:color w:val="007F7B"/>
            <w:lang w:bidi="en-GB"/>
          </w:rPr>
          <w:t>Section 3 – Student Admission</w:t>
        </w:r>
        <w:r w:rsidRPr="00CD2CCA" w:rsidR="00DB3F80">
          <w:rPr>
            <w:b/>
            <w:bCs/>
            <w:noProof/>
            <w:webHidden/>
          </w:rPr>
          <w:tab/>
        </w:r>
        <w:r w:rsidRPr="00CD2CCA" w:rsidR="00DB3F80">
          <w:rPr>
            <w:b/>
            <w:bCs/>
            <w:noProof/>
            <w:webHidden/>
          </w:rPr>
          <w:fldChar w:fldCharType="begin"/>
        </w:r>
        <w:r w:rsidRPr="00CD2CCA" w:rsidR="00DB3F80">
          <w:rPr>
            <w:b/>
            <w:bCs/>
            <w:noProof/>
            <w:webHidden/>
          </w:rPr>
          <w:instrText xml:space="preserve"> PAGEREF _Toc140649376 \h </w:instrText>
        </w:r>
        <w:r w:rsidRPr="00CD2CCA" w:rsidR="00DB3F80">
          <w:rPr>
            <w:b/>
            <w:bCs/>
            <w:noProof/>
            <w:webHidden/>
          </w:rPr>
        </w:r>
        <w:r w:rsidRPr="00CD2CCA" w:rsidR="00DB3F80">
          <w:rPr>
            <w:b/>
            <w:bCs/>
            <w:noProof/>
            <w:webHidden/>
          </w:rPr>
          <w:fldChar w:fldCharType="separate"/>
        </w:r>
        <w:r w:rsidR="001709A9">
          <w:rPr>
            <w:b/>
            <w:bCs/>
            <w:noProof/>
            <w:webHidden/>
          </w:rPr>
          <w:t>7</w:t>
        </w:r>
        <w:r w:rsidRPr="00CD2CCA" w:rsidR="00DB3F80">
          <w:rPr>
            <w:b/>
            <w:bCs/>
            <w:noProof/>
            <w:webHidden/>
          </w:rPr>
          <w:fldChar w:fldCharType="end"/>
        </w:r>
      </w:hyperlink>
    </w:p>
    <w:p w:rsidRPr="00DB3F80" w:rsidR="00DB3F80" w:rsidP="00DB3F80" w:rsidRDefault="00000000" w14:paraId="059FF14B" w14:textId="0885C019">
      <w:pPr>
        <w:pStyle w:val="TOC2"/>
        <w:rPr>
          <w:noProof/>
          <w:kern w:val="2"/>
          <w:lang w:val="en-GB" w:eastAsia="en-GB"/>
          <w14:ligatures w14:val="standardContextual"/>
        </w:rPr>
      </w:pPr>
      <w:hyperlink w:history="1" w:anchor="_Toc140649377">
        <w:r w:rsidRPr="00CD2CCA" w:rsidR="00DB3F80">
          <w:rPr>
            <w:rStyle w:val="Hyperlink"/>
            <w:rFonts w:ascii="Arial" w:hAnsi="Arial" w:cs="Arial"/>
            <w:noProof/>
            <w:lang w:bidi="en-GB"/>
          </w:rPr>
          <w:t>Admission of a Student Under the Age of 18 and Vulnerable Adults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_Toc140649377 \h </w:instrText>
        </w:r>
        <w:r w:rsidRPr="00DB3F80" w:rsidR="00DB3F80">
          <w:rPr>
            <w:noProof/>
            <w:webHidden/>
          </w:rPr>
        </w:r>
        <w:r w:rsidRPr="00DB3F80" w:rsidR="00DB3F80">
          <w:rPr>
            <w:noProof/>
            <w:webHidden/>
          </w:rPr>
          <w:fldChar w:fldCharType="separate"/>
        </w:r>
        <w:r w:rsidR="001709A9">
          <w:rPr>
            <w:noProof/>
            <w:webHidden/>
          </w:rPr>
          <w:t>7</w:t>
        </w:r>
        <w:r w:rsidRPr="00DB3F80" w:rsidR="00DB3F80">
          <w:rPr>
            <w:noProof/>
            <w:webHidden/>
          </w:rPr>
          <w:fldChar w:fldCharType="end"/>
        </w:r>
      </w:hyperlink>
    </w:p>
    <w:p w:rsidRPr="00DB3F80" w:rsidR="00DB3F80" w:rsidP="00DB3F80" w:rsidRDefault="00000000" w14:paraId="63F88882" w14:textId="10FF274C">
      <w:pPr>
        <w:pStyle w:val="TOC2"/>
        <w:rPr>
          <w:noProof/>
          <w:kern w:val="2"/>
          <w:lang w:val="en-GB" w:eastAsia="en-GB"/>
          <w14:ligatures w14:val="standardContextual"/>
        </w:rPr>
      </w:pPr>
      <w:hyperlink w:history="1" w:anchor="_Toc140649378">
        <w:r w:rsidRPr="00CD2CCA" w:rsidR="00DB3F80">
          <w:rPr>
            <w:rStyle w:val="Hyperlink"/>
            <w:rFonts w:ascii="Arial" w:hAnsi="Arial" w:cs="Arial"/>
            <w:noProof/>
            <w:lang w:eastAsia="en-AU" w:bidi="en-GB"/>
          </w:rPr>
          <w:t>Procedures for the Recruitment of Students Under 18 Years of Age</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_Toc140649378 \h </w:instrText>
        </w:r>
        <w:r w:rsidRPr="00DB3F80" w:rsidR="00DB3F80">
          <w:rPr>
            <w:noProof/>
            <w:webHidden/>
          </w:rPr>
        </w:r>
        <w:r w:rsidRPr="00DB3F80" w:rsidR="00DB3F80">
          <w:rPr>
            <w:noProof/>
            <w:webHidden/>
          </w:rPr>
          <w:fldChar w:fldCharType="separate"/>
        </w:r>
        <w:r w:rsidR="001709A9">
          <w:rPr>
            <w:noProof/>
            <w:webHidden/>
          </w:rPr>
          <w:t>8</w:t>
        </w:r>
        <w:r w:rsidRPr="00DB3F80" w:rsidR="00DB3F80">
          <w:rPr>
            <w:noProof/>
            <w:webHidden/>
          </w:rPr>
          <w:fldChar w:fldCharType="end"/>
        </w:r>
      </w:hyperlink>
    </w:p>
    <w:p w:rsidRPr="00DB3F80" w:rsidR="00DB3F80" w:rsidP="00DB3F80" w:rsidRDefault="00000000" w14:paraId="5099E141" w14:textId="57AB940B">
      <w:pPr>
        <w:pStyle w:val="TOC2"/>
        <w:rPr>
          <w:noProof/>
          <w:kern w:val="2"/>
          <w:lang w:val="en-GB" w:eastAsia="en-GB"/>
          <w14:ligatures w14:val="standardContextual"/>
        </w:rPr>
      </w:pPr>
      <w:hyperlink w:history="1" w:anchor="_Toc140649379">
        <w:r w:rsidRPr="00CD2CCA" w:rsidR="00DB3F80">
          <w:rPr>
            <w:rStyle w:val="Hyperlink"/>
            <w:rFonts w:ascii="Arial" w:hAnsi="Arial" w:cs="Arial"/>
            <w:noProof/>
            <w:lang w:eastAsia="en-AU" w:bidi="en-GB"/>
          </w:rPr>
          <w:t>Accommodation and Contracts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_Toc140649379 \h </w:instrText>
        </w:r>
        <w:r w:rsidRPr="00DB3F80" w:rsidR="00DB3F80">
          <w:rPr>
            <w:noProof/>
            <w:webHidden/>
          </w:rPr>
        </w:r>
        <w:r w:rsidRPr="00DB3F80" w:rsidR="00DB3F80">
          <w:rPr>
            <w:noProof/>
            <w:webHidden/>
          </w:rPr>
          <w:fldChar w:fldCharType="separate"/>
        </w:r>
        <w:r w:rsidR="001709A9">
          <w:rPr>
            <w:noProof/>
            <w:webHidden/>
          </w:rPr>
          <w:t>8</w:t>
        </w:r>
        <w:r w:rsidRPr="00DB3F80" w:rsidR="00DB3F80">
          <w:rPr>
            <w:noProof/>
            <w:webHidden/>
          </w:rPr>
          <w:fldChar w:fldCharType="end"/>
        </w:r>
      </w:hyperlink>
    </w:p>
    <w:p w:rsidRPr="00DB3F80" w:rsidR="00DB3F80" w:rsidP="00DB3F80" w:rsidRDefault="00000000" w14:paraId="3A636862" w14:textId="04297BB6">
      <w:pPr>
        <w:pStyle w:val="TOC2"/>
        <w:rPr>
          <w:noProof/>
          <w:kern w:val="2"/>
          <w:lang w:val="en-GB" w:eastAsia="en-GB"/>
          <w14:ligatures w14:val="standardContextual"/>
        </w:rPr>
      </w:pPr>
      <w:hyperlink w:history="1" w:anchor="_Toc140649380">
        <w:r w:rsidRPr="00CD2CCA" w:rsidR="00DB3F80">
          <w:rPr>
            <w:rStyle w:val="Hyperlink"/>
            <w:rFonts w:ascii="Arial" w:hAnsi="Arial" w:cs="Arial"/>
            <w:noProof/>
            <w:w w:val="105"/>
            <w:lang w:bidi="en-GB"/>
          </w:rPr>
          <w:t>Responsibilities of Parents, Guardians and Carers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_Toc140649380 \h </w:instrText>
        </w:r>
        <w:r w:rsidRPr="00DB3F80" w:rsidR="00DB3F80">
          <w:rPr>
            <w:noProof/>
            <w:webHidden/>
          </w:rPr>
        </w:r>
        <w:r w:rsidRPr="00DB3F80" w:rsidR="00DB3F80">
          <w:rPr>
            <w:noProof/>
            <w:webHidden/>
          </w:rPr>
          <w:fldChar w:fldCharType="separate"/>
        </w:r>
        <w:r w:rsidR="001709A9">
          <w:rPr>
            <w:noProof/>
            <w:webHidden/>
          </w:rPr>
          <w:t>9</w:t>
        </w:r>
        <w:r w:rsidRPr="00DB3F80" w:rsidR="00DB3F80">
          <w:rPr>
            <w:noProof/>
            <w:webHidden/>
          </w:rPr>
          <w:fldChar w:fldCharType="end"/>
        </w:r>
      </w:hyperlink>
    </w:p>
    <w:p w:rsidRPr="00CD2CCA" w:rsidR="00DB3F80" w:rsidP="00DB3F80" w:rsidRDefault="00000000" w14:paraId="12A8556A" w14:textId="115B9CC1">
      <w:pPr>
        <w:pStyle w:val="TOC2"/>
        <w:rPr>
          <w:b/>
          <w:bCs/>
          <w:noProof/>
          <w:color w:val="007F7B"/>
          <w:kern w:val="2"/>
          <w:lang w:val="en-GB" w:eastAsia="en-GB"/>
          <w14:ligatures w14:val="standardContextual"/>
        </w:rPr>
      </w:pPr>
      <w:hyperlink w:history="1" w:anchor="_Toc140649381">
        <w:r w:rsidRPr="00CD2CCA" w:rsidR="00DB3F80">
          <w:rPr>
            <w:rStyle w:val="Hyperlink"/>
            <w:rFonts w:ascii="Arial" w:hAnsi="Arial" w:cs="Arial"/>
            <w:b/>
            <w:bCs/>
            <w:noProof/>
            <w:color w:val="007F7B"/>
            <w:w w:val="105"/>
            <w:lang w:bidi="en-GB"/>
          </w:rPr>
          <w:t>Section 4 – Criminal Record Checks of Staff and Students</w:t>
        </w:r>
        <w:r w:rsidRPr="00CD2CCA" w:rsidR="00DB3F80">
          <w:rPr>
            <w:b/>
            <w:bCs/>
            <w:noProof/>
            <w:webHidden/>
            <w:color w:val="007F7B"/>
          </w:rPr>
          <w:tab/>
        </w:r>
        <w:r w:rsidRPr="00CD2CCA" w:rsidR="00DB3F80">
          <w:rPr>
            <w:b/>
            <w:bCs/>
            <w:noProof/>
            <w:webHidden/>
            <w:color w:val="007F7B"/>
          </w:rPr>
          <w:fldChar w:fldCharType="begin"/>
        </w:r>
        <w:r w:rsidRPr="00CD2CCA" w:rsidR="00DB3F80">
          <w:rPr>
            <w:b/>
            <w:bCs/>
            <w:noProof/>
            <w:webHidden/>
            <w:color w:val="007F7B"/>
          </w:rPr>
          <w:instrText xml:space="preserve"> PAGEREF _Toc140649381 \h </w:instrText>
        </w:r>
        <w:r w:rsidRPr="00CD2CCA" w:rsidR="00DB3F80">
          <w:rPr>
            <w:b/>
            <w:bCs/>
            <w:noProof/>
            <w:webHidden/>
            <w:color w:val="007F7B"/>
          </w:rPr>
        </w:r>
        <w:r w:rsidRPr="00CD2CCA" w:rsidR="00DB3F80">
          <w:rPr>
            <w:b/>
            <w:bCs/>
            <w:noProof/>
            <w:webHidden/>
            <w:color w:val="007F7B"/>
          </w:rPr>
          <w:fldChar w:fldCharType="separate"/>
        </w:r>
        <w:r w:rsidR="001709A9">
          <w:rPr>
            <w:b/>
            <w:bCs/>
            <w:noProof/>
            <w:webHidden/>
            <w:color w:val="007F7B"/>
          </w:rPr>
          <w:t>9</w:t>
        </w:r>
        <w:r w:rsidRPr="00CD2CCA" w:rsidR="00DB3F80">
          <w:rPr>
            <w:b/>
            <w:bCs/>
            <w:noProof/>
            <w:webHidden/>
            <w:color w:val="007F7B"/>
          </w:rPr>
          <w:fldChar w:fldCharType="end"/>
        </w:r>
      </w:hyperlink>
    </w:p>
    <w:p w:rsidRPr="00DB3F80" w:rsidR="00DB3F80" w:rsidP="00DB3F80" w:rsidRDefault="00000000" w14:paraId="5EE186DE" w14:textId="51204D0F">
      <w:pPr>
        <w:pStyle w:val="TOC2"/>
        <w:rPr>
          <w:noProof/>
          <w:kern w:val="2"/>
          <w:lang w:val="en-GB" w:eastAsia="en-GB"/>
          <w14:ligatures w14:val="standardContextual"/>
        </w:rPr>
      </w:pPr>
      <w:hyperlink w:history="1" w:anchor="_Toc140649382">
        <w:r w:rsidRPr="00CD2CCA" w:rsidR="00DB3F80">
          <w:rPr>
            <w:rStyle w:val="Hyperlink"/>
            <w:rFonts w:ascii="Arial" w:hAnsi="Arial" w:cs="Arial"/>
            <w:noProof/>
            <w:w w:val="105"/>
            <w:lang w:bidi="en-GB"/>
          </w:rPr>
          <w:t>Criminal Record Checks of Students (Recruitment, Studying and Employment)</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_Toc140649382 \h </w:instrText>
        </w:r>
        <w:r w:rsidRPr="00DB3F80" w:rsidR="00DB3F80">
          <w:rPr>
            <w:noProof/>
            <w:webHidden/>
          </w:rPr>
        </w:r>
        <w:r w:rsidRPr="00DB3F80" w:rsidR="00DB3F80">
          <w:rPr>
            <w:noProof/>
            <w:webHidden/>
          </w:rPr>
          <w:fldChar w:fldCharType="separate"/>
        </w:r>
        <w:r w:rsidR="001709A9">
          <w:rPr>
            <w:noProof/>
            <w:webHidden/>
          </w:rPr>
          <w:t>9</w:t>
        </w:r>
        <w:r w:rsidRPr="00DB3F80" w:rsidR="00DB3F80">
          <w:rPr>
            <w:noProof/>
            <w:webHidden/>
          </w:rPr>
          <w:fldChar w:fldCharType="end"/>
        </w:r>
      </w:hyperlink>
    </w:p>
    <w:p w:rsidRPr="00DB3F80" w:rsidR="00DB3F80" w:rsidP="00DB3F80" w:rsidRDefault="00000000" w14:paraId="0CFFD7CE" w14:textId="29BF1DBC">
      <w:pPr>
        <w:pStyle w:val="TOC2"/>
        <w:rPr>
          <w:noProof/>
          <w:kern w:val="2"/>
          <w:lang w:val="en-GB" w:eastAsia="en-GB"/>
          <w14:ligatures w14:val="standardContextual"/>
        </w:rPr>
      </w:pPr>
      <w:hyperlink w:history="1" w:anchor="_Toc140649383">
        <w:r w:rsidRPr="00CD2CCA" w:rsidR="00DB3F80">
          <w:rPr>
            <w:rStyle w:val="Hyperlink"/>
            <w:rFonts w:ascii="Arial" w:hAnsi="Arial" w:cs="Arial"/>
            <w:noProof/>
            <w:w w:val="105"/>
            <w:lang w:bidi="en-GB"/>
          </w:rPr>
          <w:t>College Safeguarding Panels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_Toc140649383 \h </w:instrText>
        </w:r>
        <w:r w:rsidRPr="00DB3F80" w:rsidR="00DB3F80">
          <w:rPr>
            <w:noProof/>
            <w:webHidden/>
          </w:rPr>
        </w:r>
        <w:r w:rsidRPr="00DB3F80" w:rsidR="00DB3F80">
          <w:rPr>
            <w:noProof/>
            <w:webHidden/>
          </w:rPr>
          <w:fldChar w:fldCharType="separate"/>
        </w:r>
        <w:r w:rsidR="001709A9">
          <w:rPr>
            <w:noProof/>
            <w:webHidden/>
          </w:rPr>
          <w:t>10</w:t>
        </w:r>
        <w:r w:rsidRPr="00DB3F80" w:rsidR="00DB3F80">
          <w:rPr>
            <w:noProof/>
            <w:webHidden/>
          </w:rPr>
          <w:fldChar w:fldCharType="end"/>
        </w:r>
      </w:hyperlink>
    </w:p>
    <w:p w:rsidRPr="00DB3F80" w:rsidR="00DB3F80" w:rsidP="00DB3F80" w:rsidRDefault="00000000" w14:paraId="4E06B58E" w14:textId="0F8283DA">
      <w:pPr>
        <w:pStyle w:val="TOC2"/>
        <w:rPr>
          <w:noProof/>
          <w:kern w:val="2"/>
          <w:lang w:val="en-GB" w:eastAsia="en-GB"/>
          <w14:ligatures w14:val="standardContextual"/>
        </w:rPr>
      </w:pPr>
      <w:hyperlink w:history="1" w:anchor="_Toc140649384">
        <w:r w:rsidRPr="00CD2CCA" w:rsidR="00DB3F80">
          <w:rPr>
            <w:rStyle w:val="Hyperlink"/>
            <w:rFonts w:ascii="Arial" w:hAnsi="Arial" w:cs="Arial"/>
            <w:noProof/>
            <w:w w:val="105"/>
            <w:lang w:bidi="en-GB"/>
          </w:rPr>
          <w:t>Criminal Records Checks of Staff (Recruitment and Employment</w:t>
        </w:r>
        <w:r w:rsidRPr="00CD2CCA" w:rsidR="00DB3F80">
          <w:rPr>
            <w:rStyle w:val="Hyperlink"/>
            <w:rFonts w:ascii="Arial" w:hAnsi="Arial" w:cs="Arial"/>
            <w:noProof/>
            <w:spacing w:val="25"/>
            <w:w w:val="105"/>
            <w:lang w:bidi="en-GB"/>
          </w:rPr>
          <w:t>)</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_Toc140649384 \h </w:instrText>
        </w:r>
        <w:r w:rsidRPr="00DB3F80" w:rsidR="00DB3F80">
          <w:rPr>
            <w:noProof/>
            <w:webHidden/>
          </w:rPr>
        </w:r>
        <w:r w:rsidRPr="00DB3F80" w:rsidR="00DB3F80">
          <w:rPr>
            <w:noProof/>
            <w:webHidden/>
          </w:rPr>
          <w:fldChar w:fldCharType="separate"/>
        </w:r>
        <w:r w:rsidR="001709A9">
          <w:rPr>
            <w:noProof/>
            <w:webHidden/>
          </w:rPr>
          <w:t>10</w:t>
        </w:r>
        <w:r w:rsidRPr="00DB3F80" w:rsidR="00DB3F80">
          <w:rPr>
            <w:noProof/>
            <w:webHidden/>
          </w:rPr>
          <w:fldChar w:fldCharType="end"/>
        </w:r>
      </w:hyperlink>
    </w:p>
    <w:p w:rsidRPr="00DB3F80" w:rsidR="00DB3F80" w:rsidP="00DB3F80" w:rsidRDefault="00000000" w14:paraId="726FD981" w14:textId="7B7DBC63">
      <w:pPr>
        <w:pStyle w:val="TOC2"/>
        <w:rPr>
          <w:noProof/>
          <w:kern w:val="2"/>
          <w:lang w:val="en-GB" w:eastAsia="en-GB"/>
          <w14:ligatures w14:val="standardContextual"/>
        </w:rPr>
      </w:pPr>
      <w:hyperlink w:history="1" w:anchor="_Toc140649385">
        <w:r w:rsidRPr="00CD2CCA" w:rsidR="00DB3F80">
          <w:rPr>
            <w:rStyle w:val="Hyperlink"/>
            <w:rFonts w:ascii="Arial" w:hAnsi="Arial" w:cs="Arial"/>
            <w:noProof/>
            <w:w w:val="105"/>
            <w:lang w:bidi="en-GB"/>
          </w:rPr>
          <w:t>Staff Responsibilities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_Toc140649385 \h </w:instrText>
        </w:r>
        <w:r w:rsidRPr="00DB3F80" w:rsidR="00DB3F80">
          <w:rPr>
            <w:noProof/>
            <w:webHidden/>
          </w:rPr>
        </w:r>
        <w:r w:rsidRPr="00DB3F80" w:rsidR="00DB3F80">
          <w:rPr>
            <w:noProof/>
            <w:webHidden/>
          </w:rPr>
          <w:fldChar w:fldCharType="separate"/>
        </w:r>
        <w:r w:rsidR="001709A9">
          <w:rPr>
            <w:noProof/>
            <w:webHidden/>
          </w:rPr>
          <w:t>11</w:t>
        </w:r>
        <w:r w:rsidRPr="00DB3F80" w:rsidR="00DB3F80">
          <w:rPr>
            <w:noProof/>
            <w:webHidden/>
          </w:rPr>
          <w:fldChar w:fldCharType="end"/>
        </w:r>
      </w:hyperlink>
    </w:p>
    <w:p w:rsidRPr="00CD2CCA" w:rsidR="00DB3F80" w:rsidP="00DB3F80" w:rsidRDefault="00000000" w14:paraId="47F830A9" w14:textId="219892E4">
      <w:pPr>
        <w:pStyle w:val="TOC2"/>
        <w:rPr>
          <w:b/>
          <w:bCs/>
          <w:noProof/>
          <w:color w:val="007F7B"/>
          <w:kern w:val="2"/>
          <w:lang w:val="en-GB" w:eastAsia="en-GB"/>
          <w14:ligatures w14:val="standardContextual"/>
        </w:rPr>
      </w:pPr>
      <w:hyperlink w:history="1" w:anchor="_Toc140649386">
        <w:r w:rsidRPr="00CD2CCA" w:rsidR="00DB3F80">
          <w:rPr>
            <w:rStyle w:val="Hyperlink"/>
            <w:rFonts w:ascii="Arial" w:hAnsi="Arial" w:cs="Arial"/>
            <w:b/>
            <w:bCs/>
            <w:noProof/>
            <w:color w:val="007F7B"/>
            <w:w w:val="105"/>
            <w:lang w:bidi="en-GB"/>
          </w:rPr>
          <w:t>Section 5 – Reporting Suspicions, Allegations or Actual</w:t>
        </w:r>
        <w:r w:rsidRPr="00CD2CCA" w:rsidR="00DB3F80">
          <w:rPr>
            <w:rStyle w:val="Hyperlink"/>
            <w:rFonts w:ascii="Arial" w:hAnsi="Arial" w:cs="Arial"/>
            <w:b/>
            <w:bCs/>
            <w:noProof/>
            <w:color w:val="007F7B"/>
            <w:spacing w:val="26"/>
            <w:w w:val="105"/>
            <w:lang w:bidi="en-GB"/>
          </w:rPr>
          <w:t xml:space="preserve"> </w:t>
        </w:r>
        <w:r w:rsidRPr="00CD2CCA" w:rsidR="00DB3F80">
          <w:rPr>
            <w:rStyle w:val="Hyperlink"/>
            <w:rFonts w:ascii="Arial" w:hAnsi="Arial" w:cs="Arial"/>
            <w:b/>
            <w:bCs/>
            <w:noProof/>
            <w:color w:val="007F7B"/>
            <w:w w:val="105"/>
            <w:lang w:bidi="en-GB"/>
          </w:rPr>
          <w:t>Incidents</w:t>
        </w:r>
        <w:r w:rsidRPr="00CD2CCA" w:rsidR="00DB3F80">
          <w:rPr>
            <w:b/>
            <w:bCs/>
            <w:noProof/>
            <w:webHidden/>
            <w:color w:val="007F7B"/>
          </w:rPr>
          <w:tab/>
        </w:r>
        <w:r w:rsidRPr="00CD2CCA" w:rsidR="00DB3F80">
          <w:rPr>
            <w:b/>
            <w:bCs/>
            <w:noProof/>
            <w:webHidden/>
            <w:color w:val="007F7B"/>
          </w:rPr>
          <w:fldChar w:fldCharType="begin"/>
        </w:r>
        <w:r w:rsidRPr="00CD2CCA" w:rsidR="00DB3F80">
          <w:rPr>
            <w:b/>
            <w:bCs/>
            <w:noProof/>
            <w:webHidden/>
            <w:color w:val="007F7B"/>
          </w:rPr>
          <w:instrText xml:space="preserve"> PAGEREF _Toc140649386 \h </w:instrText>
        </w:r>
        <w:r w:rsidRPr="00CD2CCA" w:rsidR="00DB3F80">
          <w:rPr>
            <w:b/>
            <w:bCs/>
            <w:noProof/>
            <w:webHidden/>
            <w:color w:val="007F7B"/>
          </w:rPr>
        </w:r>
        <w:r w:rsidRPr="00CD2CCA" w:rsidR="00DB3F80">
          <w:rPr>
            <w:b/>
            <w:bCs/>
            <w:noProof/>
            <w:webHidden/>
            <w:color w:val="007F7B"/>
          </w:rPr>
          <w:fldChar w:fldCharType="separate"/>
        </w:r>
        <w:r w:rsidR="001709A9">
          <w:rPr>
            <w:b/>
            <w:bCs/>
            <w:noProof/>
            <w:webHidden/>
            <w:color w:val="007F7B"/>
          </w:rPr>
          <w:t>12</w:t>
        </w:r>
        <w:r w:rsidRPr="00CD2CCA" w:rsidR="00DB3F80">
          <w:rPr>
            <w:b/>
            <w:bCs/>
            <w:noProof/>
            <w:webHidden/>
            <w:color w:val="007F7B"/>
          </w:rPr>
          <w:fldChar w:fldCharType="end"/>
        </w:r>
      </w:hyperlink>
    </w:p>
    <w:p w:rsidRPr="00DB3F80" w:rsidR="00DB3F80" w:rsidP="00DB3F80" w:rsidRDefault="00000000" w14:paraId="176F948B" w14:textId="67FD2C93">
      <w:pPr>
        <w:pStyle w:val="TOC2"/>
        <w:rPr>
          <w:noProof/>
          <w:kern w:val="2"/>
          <w:lang w:val="en-GB" w:eastAsia="en-GB"/>
          <w14:ligatures w14:val="standardContextual"/>
        </w:rPr>
      </w:pPr>
      <w:hyperlink w:history="1" w:anchor="_Toc140649387">
        <w:r w:rsidRPr="00CD2CCA" w:rsidR="00DB3F80">
          <w:rPr>
            <w:rStyle w:val="Hyperlink"/>
            <w:rFonts w:ascii="Arial" w:hAnsi="Arial" w:cs="Arial"/>
            <w:noProof/>
            <w:w w:val="105"/>
            <w:lang w:bidi="en-GB"/>
          </w:rPr>
          <w:t>Reporting</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_Toc140649387 \h </w:instrText>
        </w:r>
        <w:r w:rsidRPr="00DB3F80" w:rsidR="00DB3F80">
          <w:rPr>
            <w:noProof/>
            <w:webHidden/>
          </w:rPr>
        </w:r>
        <w:r w:rsidRPr="00DB3F80" w:rsidR="00DB3F80">
          <w:rPr>
            <w:noProof/>
            <w:webHidden/>
          </w:rPr>
          <w:fldChar w:fldCharType="separate"/>
        </w:r>
        <w:r w:rsidR="001709A9">
          <w:rPr>
            <w:noProof/>
            <w:webHidden/>
          </w:rPr>
          <w:t>12</w:t>
        </w:r>
        <w:r w:rsidRPr="00DB3F80" w:rsidR="00DB3F80">
          <w:rPr>
            <w:noProof/>
            <w:webHidden/>
          </w:rPr>
          <w:fldChar w:fldCharType="end"/>
        </w:r>
      </w:hyperlink>
    </w:p>
    <w:p w:rsidRPr="00CD2CCA" w:rsidR="00DB3F80" w:rsidP="00DB3F80" w:rsidRDefault="00000000" w14:paraId="2EA26779" w14:textId="0CF76550">
      <w:pPr>
        <w:pStyle w:val="TOC2"/>
        <w:rPr>
          <w:b/>
          <w:bCs/>
          <w:noProof/>
          <w:color w:val="007F7B"/>
          <w:kern w:val="2"/>
          <w:lang w:val="en-GB" w:eastAsia="en-GB"/>
          <w14:ligatures w14:val="standardContextual"/>
        </w:rPr>
      </w:pPr>
      <w:hyperlink w:history="1" w:anchor="_Toc140649388">
        <w:r w:rsidRPr="00CD2CCA" w:rsidR="00DB3F80">
          <w:rPr>
            <w:rStyle w:val="Hyperlink"/>
            <w:rFonts w:ascii="Arial" w:hAnsi="Arial" w:cs="Arial"/>
            <w:b/>
            <w:bCs/>
            <w:noProof/>
            <w:color w:val="007F7B"/>
            <w:w w:val="105"/>
            <w:lang w:bidi="en-GB"/>
          </w:rPr>
          <w:t>Section 6 – Further Information and Guidance</w:t>
        </w:r>
        <w:r w:rsidRPr="00CD2CCA" w:rsidR="00DB3F80">
          <w:rPr>
            <w:b/>
            <w:bCs/>
            <w:noProof/>
            <w:webHidden/>
            <w:color w:val="007F7B"/>
          </w:rPr>
          <w:tab/>
        </w:r>
        <w:r w:rsidRPr="00CD2CCA" w:rsidR="00DB3F80">
          <w:rPr>
            <w:b/>
            <w:bCs/>
            <w:noProof/>
            <w:webHidden/>
            <w:color w:val="007F7B"/>
          </w:rPr>
          <w:fldChar w:fldCharType="begin"/>
        </w:r>
        <w:r w:rsidRPr="00CD2CCA" w:rsidR="00DB3F80">
          <w:rPr>
            <w:b/>
            <w:bCs/>
            <w:noProof/>
            <w:webHidden/>
            <w:color w:val="007F7B"/>
          </w:rPr>
          <w:instrText xml:space="preserve"> PAGEREF _Toc140649388 \h </w:instrText>
        </w:r>
        <w:r w:rsidRPr="00CD2CCA" w:rsidR="00DB3F80">
          <w:rPr>
            <w:b/>
            <w:bCs/>
            <w:noProof/>
            <w:webHidden/>
            <w:color w:val="007F7B"/>
          </w:rPr>
        </w:r>
        <w:r w:rsidRPr="00CD2CCA" w:rsidR="00DB3F80">
          <w:rPr>
            <w:b/>
            <w:bCs/>
            <w:noProof/>
            <w:webHidden/>
            <w:color w:val="007F7B"/>
          </w:rPr>
          <w:fldChar w:fldCharType="separate"/>
        </w:r>
        <w:r w:rsidR="001709A9">
          <w:rPr>
            <w:b/>
            <w:bCs/>
            <w:noProof/>
            <w:webHidden/>
            <w:color w:val="007F7B"/>
          </w:rPr>
          <w:t>14</w:t>
        </w:r>
        <w:r w:rsidRPr="00CD2CCA" w:rsidR="00DB3F80">
          <w:rPr>
            <w:b/>
            <w:bCs/>
            <w:noProof/>
            <w:webHidden/>
            <w:color w:val="007F7B"/>
          </w:rPr>
          <w:fldChar w:fldCharType="end"/>
        </w:r>
      </w:hyperlink>
    </w:p>
    <w:p w:rsidRPr="00DB3F80" w:rsidR="00DB3F80" w:rsidP="00DB3F80" w:rsidRDefault="00000000" w14:paraId="276851AB" w14:textId="4B95C1FA">
      <w:pPr>
        <w:pStyle w:val="TOC2"/>
        <w:rPr>
          <w:noProof/>
          <w:kern w:val="2"/>
          <w:lang w:val="en-GB" w:eastAsia="en-GB"/>
          <w14:ligatures w14:val="standardContextual"/>
        </w:rPr>
      </w:pPr>
      <w:hyperlink w:history="1" w:anchor="_Toc140649389">
        <w:r w:rsidRPr="00CD2CCA" w:rsidR="00DB3F80">
          <w:rPr>
            <w:rStyle w:val="Hyperlink"/>
            <w:rFonts w:ascii="Arial" w:hAnsi="Arial" w:cs="Arial"/>
            <w:noProof/>
            <w:w w:val="105"/>
            <w:lang w:bidi="en-GB"/>
          </w:rPr>
          <w:t>Accident Reporting Involving Children or Vulnerable</w:t>
        </w:r>
        <w:r w:rsidRPr="00CD2CCA" w:rsidR="00DB3F80">
          <w:rPr>
            <w:rStyle w:val="Hyperlink"/>
            <w:rFonts w:ascii="Arial" w:hAnsi="Arial" w:cs="Arial"/>
            <w:noProof/>
            <w:spacing w:val="30"/>
            <w:w w:val="105"/>
            <w:lang w:bidi="en-GB"/>
          </w:rPr>
          <w:t xml:space="preserve"> </w:t>
        </w:r>
        <w:r w:rsidRPr="00CD2CCA" w:rsidR="00DB3F80">
          <w:rPr>
            <w:rStyle w:val="Hyperlink"/>
            <w:rFonts w:ascii="Arial" w:hAnsi="Arial" w:cs="Arial"/>
            <w:noProof/>
            <w:w w:val="105"/>
            <w:lang w:bidi="en-GB"/>
          </w:rPr>
          <w:t>Adults</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_Toc140649389 \h </w:instrText>
        </w:r>
        <w:r w:rsidRPr="00DB3F80" w:rsidR="00DB3F80">
          <w:rPr>
            <w:noProof/>
            <w:webHidden/>
          </w:rPr>
        </w:r>
        <w:r w:rsidRPr="00DB3F80" w:rsidR="00DB3F80">
          <w:rPr>
            <w:noProof/>
            <w:webHidden/>
          </w:rPr>
          <w:fldChar w:fldCharType="separate"/>
        </w:r>
        <w:r w:rsidR="001709A9">
          <w:rPr>
            <w:noProof/>
            <w:webHidden/>
          </w:rPr>
          <w:t>14</w:t>
        </w:r>
        <w:r w:rsidRPr="00DB3F80" w:rsidR="00DB3F80">
          <w:rPr>
            <w:noProof/>
            <w:webHidden/>
          </w:rPr>
          <w:fldChar w:fldCharType="end"/>
        </w:r>
      </w:hyperlink>
    </w:p>
    <w:p w:rsidRPr="00DB3F80" w:rsidR="00DB3F80" w:rsidP="00DB3F80" w:rsidRDefault="00000000" w14:paraId="6811D640" w14:textId="5D026B2F">
      <w:pPr>
        <w:pStyle w:val="TOC2"/>
        <w:rPr>
          <w:noProof/>
          <w:kern w:val="2"/>
          <w:lang w:val="en-GB" w:eastAsia="en-GB"/>
          <w14:ligatures w14:val="standardContextual"/>
        </w:rPr>
      </w:pPr>
      <w:hyperlink w:history="1" w:anchor="_Toc140649390">
        <w:r w:rsidRPr="00CD2CCA" w:rsidR="00DB3F80">
          <w:rPr>
            <w:rStyle w:val="Hyperlink"/>
            <w:rFonts w:ascii="Arial" w:hAnsi="Arial" w:cs="Arial"/>
            <w:noProof/>
            <w:lang w:bidi="en-GB"/>
          </w:rPr>
          <w:t>Safeguarding and Protection from Radicalisation (Prevent)</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_Toc140649390 \h </w:instrText>
        </w:r>
        <w:r w:rsidRPr="00DB3F80" w:rsidR="00DB3F80">
          <w:rPr>
            <w:noProof/>
            <w:webHidden/>
          </w:rPr>
        </w:r>
        <w:r w:rsidRPr="00DB3F80" w:rsidR="00DB3F80">
          <w:rPr>
            <w:noProof/>
            <w:webHidden/>
          </w:rPr>
          <w:fldChar w:fldCharType="separate"/>
        </w:r>
        <w:r w:rsidR="001709A9">
          <w:rPr>
            <w:noProof/>
            <w:webHidden/>
          </w:rPr>
          <w:t>14</w:t>
        </w:r>
        <w:r w:rsidRPr="00DB3F80" w:rsidR="00DB3F80">
          <w:rPr>
            <w:noProof/>
            <w:webHidden/>
          </w:rPr>
          <w:fldChar w:fldCharType="end"/>
        </w:r>
      </w:hyperlink>
    </w:p>
    <w:p w:rsidRPr="00DB3F80" w:rsidR="00DB3F80" w:rsidP="00DB3F80" w:rsidRDefault="00000000" w14:paraId="0F5539E2" w14:textId="0BE72582">
      <w:pPr>
        <w:pStyle w:val="TOC2"/>
        <w:rPr>
          <w:noProof/>
          <w:kern w:val="2"/>
          <w:lang w:val="en-GB" w:eastAsia="en-GB"/>
          <w14:ligatures w14:val="standardContextual"/>
        </w:rPr>
      </w:pPr>
      <w:hyperlink w:history="1" w:anchor="_Toc140649391">
        <w:r w:rsidRPr="00CD2CCA" w:rsidR="00DB3F80">
          <w:rPr>
            <w:rStyle w:val="Hyperlink"/>
            <w:rFonts w:ascii="Arial" w:hAnsi="Arial" w:cs="Arial"/>
            <w:noProof/>
            <w:w w:val="105"/>
            <w:lang w:bidi="en-GB"/>
          </w:rPr>
          <w:t>Confidentiality and Data Protection</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_Toc140649391 \h </w:instrText>
        </w:r>
        <w:r w:rsidRPr="00DB3F80" w:rsidR="00DB3F80">
          <w:rPr>
            <w:noProof/>
            <w:webHidden/>
          </w:rPr>
        </w:r>
        <w:r w:rsidRPr="00DB3F80" w:rsidR="00DB3F80">
          <w:rPr>
            <w:noProof/>
            <w:webHidden/>
          </w:rPr>
          <w:fldChar w:fldCharType="separate"/>
        </w:r>
        <w:r w:rsidR="001709A9">
          <w:rPr>
            <w:noProof/>
            <w:webHidden/>
          </w:rPr>
          <w:t>14</w:t>
        </w:r>
        <w:r w:rsidRPr="00DB3F80" w:rsidR="00DB3F80">
          <w:rPr>
            <w:noProof/>
            <w:webHidden/>
          </w:rPr>
          <w:fldChar w:fldCharType="end"/>
        </w:r>
      </w:hyperlink>
    </w:p>
    <w:p w:rsidRPr="00DB3F80" w:rsidR="00DB3F80" w:rsidP="00DB3F80" w:rsidRDefault="00000000" w14:paraId="539A4467" w14:textId="57CCBECD">
      <w:pPr>
        <w:pStyle w:val="TOC2"/>
        <w:rPr>
          <w:noProof/>
          <w:kern w:val="2"/>
          <w:lang w:val="en-GB" w:eastAsia="en-GB"/>
          <w14:ligatures w14:val="standardContextual"/>
        </w:rPr>
      </w:pPr>
      <w:hyperlink w:history="1" w:anchor="_Toc140649392">
        <w:r w:rsidRPr="00CD2CCA" w:rsidR="00DB3F80">
          <w:rPr>
            <w:rStyle w:val="Hyperlink"/>
            <w:rFonts w:ascii="Arial" w:hAnsi="Arial" w:cs="Arial"/>
            <w:noProof/>
            <w:w w:val="105"/>
            <w:lang w:bidi="en-GB"/>
          </w:rPr>
          <w:t>Communication of the</w:t>
        </w:r>
        <w:r w:rsidRPr="00CD2CCA" w:rsidR="00DB3F80">
          <w:rPr>
            <w:rStyle w:val="Hyperlink"/>
            <w:rFonts w:ascii="Arial" w:hAnsi="Arial" w:cs="Arial"/>
            <w:noProof/>
            <w:spacing w:val="16"/>
            <w:w w:val="105"/>
            <w:lang w:bidi="en-GB"/>
          </w:rPr>
          <w:t xml:space="preserve"> </w:t>
        </w:r>
        <w:r w:rsidRPr="00CD2CCA" w:rsidR="00DB3F80">
          <w:rPr>
            <w:rStyle w:val="Hyperlink"/>
            <w:rFonts w:ascii="Arial" w:hAnsi="Arial" w:cs="Arial"/>
            <w:noProof/>
            <w:w w:val="105"/>
            <w:lang w:bidi="en-GB"/>
          </w:rPr>
          <w:t>Policy</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_Toc140649392 \h </w:instrText>
        </w:r>
        <w:r w:rsidRPr="00DB3F80" w:rsidR="00DB3F80">
          <w:rPr>
            <w:noProof/>
            <w:webHidden/>
          </w:rPr>
        </w:r>
        <w:r w:rsidRPr="00DB3F80" w:rsidR="00DB3F80">
          <w:rPr>
            <w:noProof/>
            <w:webHidden/>
          </w:rPr>
          <w:fldChar w:fldCharType="separate"/>
        </w:r>
        <w:r w:rsidR="001709A9">
          <w:rPr>
            <w:noProof/>
            <w:webHidden/>
          </w:rPr>
          <w:t>15</w:t>
        </w:r>
        <w:r w:rsidRPr="00DB3F80" w:rsidR="00DB3F80">
          <w:rPr>
            <w:noProof/>
            <w:webHidden/>
          </w:rPr>
          <w:fldChar w:fldCharType="end"/>
        </w:r>
      </w:hyperlink>
    </w:p>
    <w:p w:rsidRPr="00DB3F80" w:rsidR="00DB3F80" w:rsidP="00DB3F80" w:rsidRDefault="00000000" w14:paraId="603F1130" w14:textId="4D6BF20B">
      <w:pPr>
        <w:pStyle w:val="TOC2"/>
        <w:rPr>
          <w:noProof/>
          <w:kern w:val="2"/>
          <w:lang w:val="en-GB" w:eastAsia="en-GB"/>
          <w14:ligatures w14:val="standardContextual"/>
        </w:rPr>
      </w:pPr>
      <w:hyperlink w:history="1" w:anchor="_Toc140649393">
        <w:r w:rsidRPr="00CD2CCA" w:rsidR="00DB3F80">
          <w:rPr>
            <w:rStyle w:val="Hyperlink"/>
            <w:rFonts w:ascii="Arial" w:hAnsi="Arial" w:cs="Arial"/>
            <w:noProof/>
            <w:w w:val="105"/>
            <w:lang w:bidi="en-GB"/>
          </w:rPr>
          <w:t>Further Information and</w:t>
        </w:r>
        <w:r w:rsidRPr="00CD2CCA" w:rsidR="00DB3F80">
          <w:rPr>
            <w:rStyle w:val="Hyperlink"/>
            <w:rFonts w:ascii="Arial" w:hAnsi="Arial" w:cs="Arial"/>
            <w:noProof/>
            <w:spacing w:val="17"/>
            <w:w w:val="105"/>
            <w:lang w:bidi="en-GB"/>
          </w:rPr>
          <w:t xml:space="preserve"> </w:t>
        </w:r>
        <w:r w:rsidRPr="00CD2CCA" w:rsidR="00DB3F80">
          <w:rPr>
            <w:rStyle w:val="Hyperlink"/>
            <w:rFonts w:ascii="Arial" w:hAnsi="Arial" w:cs="Arial"/>
            <w:noProof/>
            <w:w w:val="105"/>
            <w:lang w:bidi="en-GB"/>
          </w:rPr>
          <w:t>Guidance</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_Toc140649393 \h </w:instrText>
        </w:r>
        <w:r w:rsidRPr="00DB3F80" w:rsidR="00DB3F80">
          <w:rPr>
            <w:noProof/>
            <w:webHidden/>
          </w:rPr>
        </w:r>
        <w:r w:rsidRPr="00DB3F80" w:rsidR="00DB3F80">
          <w:rPr>
            <w:noProof/>
            <w:webHidden/>
          </w:rPr>
          <w:fldChar w:fldCharType="separate"/>
        </w:r>
        <w:r w:rsidR="001709A9">
          <w:rPr>
            <w:noProof/>
            <w:webHidden/>
          </w:rPr>
          <w:t>15</w:t>
        </w:r>
        <w:r w:rsidRPr="00DB3F80" w:rsidR="00DB3F80">
          <w:rPr>
            <w:noProof/>
            <w:webHidden/>
          </w:rPr>
          <w:fldChar w:fldCharType="end"/>
        </w:r>
      </w:hyperlink>
    </w:p>
    <w:p w:rsidRPr="00DB3F80" w:rsidR="00DB3F80" w:rsidP="00DB3F80" w:rsidRDefault="00000000" w14:paraId="6E833C3F" w14:textId="1E90D59C">
      <w:pPr>
        <w:pStyle w:val="TOC2"/>
        <w:rPr>
          <w:noProof/>
          <w:kern w:val="2"/>
          <w:lang w:val="en-GB" w:eastAsia="en-GB"/>
          <w14:ligatures w14:val="standardContextual"/>
        </w:rPr>
      </w:pPr>
      <w:hyperlink w:history="1" w:anchor="_Toc140649394">
        <w:r w:rsidRPr="00CD2CCA" w:rsidR="00DB3F80">
          <w:rPr>
            <w:rStyle w:val="Hyperlink"/>
            <w:rFonts w:ascii="Arial" w:hAnsi="Arial" w:cs="Arial"/>
            <w:noProof/>
            <w:lang w:bidi="en-GB"/>
          </w:rPr>
          <w:t>Policy Review</w:t>
        </w:r>
        <w:r w:rsidRPr="00DB3F80" w:rsidR="00DB3F80">
          <w:rPr>
            <w:noProof/>
            <w:webHidden/>
          </w:rPr>
          <w:tab/>
        </w:r>
        <w:r w:rsidRPr="00DB3F80" w:rsidR="00DB3F80">
          <w:rPr>
            <w:noProof/>
            <w:webHidden/>
          </w:rPr>
          <w:fldChar w:fldCharType="begin"/>
        </w:r>
        <w:r w:rsidRPr="00DB3F80" w:rsidR="00DB3F80">
          <w:rPr>
            <w:noProof/>
            <w:webHidden/>
          </w:rPr>
          <w:instrText xml:space="preserve"> PAGEREF _Toc140649394 \h </w:instrText>
        </w:r>
        <w:r w:rsidRPr="00DB3F80" w:rsidR="00DB3F80">
          <w:rPr>
            <w:noProof/>
            <w:webHidden/>
          </w:rPr>
        </w:r>
        <w:r w:rsidRPr="00DB3F80" w:rsidR="00DB3F80">
          <w:rPr>
            <w:noProof/>
            <w:webHidden/>
          </w:rPr>
          <w:fldChar w:fldCharType="separate"/>
        </w:r>
        <w:r w:rsidR="001709A9">
          <w:rPr>
            <w:noProof/>
            <w:webHidden/>
          </w:rPr>
          <w:t>15</w:t>
        </w:r>
        <w:r w:rsidRPr="00DB3F80" w:rsidR="00DB3F80">
          <w:rPr>
            <w:noProof/>
            <w:webHidden/>
          </w:rPr>
          <w:fldChar w:fldCharType="end"/>
        </w:r>
      </w:hyperlink>
    </w:p>
    <w:p w:rsidRPr="00CD2CCA" w:rsidR="00DB3F80" w:rsidP="00DB3F80" w:rsidRDefault="00000000" w14:paraId="3BAB269C" w14:textId="29CD8819">
      <w:pPr>
        <w:pStyle w:val="TOC2"/>
        <w:rPr>
          <w:b/>
          <w:bCs/>
          <w:noProof/>
          <w:color w:val="007F7B"/>
          <w:kern w:val="2"/>
          <w:lang w:val="en-GB" w:eastAsia="en-GB"/>
          <w14:ligatures w14:val="standardContextual"/>
        </w:rPr>
      </w:pPr>
      <w:hyperlink w:history="1" w:anchor="_Toc140649395">
        <w:r w:rsidRPr="00CD2CCA" w:rsidR="00DB3F80">
          <w:rPr>
            <w:rStyle w:val="Hyperlink"/>
            <w:rFonts w:ascii="Arial" w:hAnsi="Arial" w:cs="Arial"/>
            <w:b/>
            <w:bCs/>
            <w:noProof/>
            <w:color w:val="007F7B"/>
            <w:lang w:bidi="en-GB"/>
          </w:rPr>
          <w:t>Annex A - Potential Indicators of Harm, Abuse or Neglect</w:t>
        </w:r>
        <w:r w:rsidRPr="00CD2CCA" w:rsidR="00DB3F80">
          <w:rPr>
            <w:b/>
            <w:bCs/>
            <w:noProof/>
            <w:webHidden/>
            <w:color w:val="007F7B"/>
          </w:rPr>
          <w:tab/>
        </w:r>
        <w:r w:rsidRPr="00CD2CCA" w:rsidR="00DB3F80">
          <w:rPr>
            <w:b/>
            <w:bCs/>
            <w:noProof/>
            <w:webHidden/>
            <w:color w:val="007F7B"/>
          </w:rPr>
          <w:fldChar w:fldCharType="begin"/>
        </w:r>
        <w:r w:rsidRPr="00CD2CCA" w:rsidR="00DB3F80">
          <w:rPr>
            <w:b/>
            <w:bCs/>
            <w:noProof/>
            <w:webHidden/>
            <w:color w:val="007F7B"/>
          </w:rPr>
          <w:instrText xml:space="preserve"> PAGEREF _Toc140649395 \h </w:instrText>
        </w:r>
        <w:r w:rsidRPr="00CD2CCA" w:rsidR="00DB3F80">
          <w:rPr>
            <w:b/>
            <w:bCs/>
            <w:noProof/>
            <w:webHidden/>
            <w:color w:val="007F7B"/>
          </w:rPr>
        </w:r>
        <w:r w:rsidRPr="00CD2CCA" w:rsidR="00DB3F80">
          <w:rPr>
            <w:b/>
            <w:bCs/>
            <w:noProof/>
            <w:webHidden/>
            <w:color w:val="007F7B"/>
          </w:rPr>
          <w:fldChar w:fldCharType="separate"/>
        </w:r>
        <w:r w:rsidR="001709A9">
          <w:rPr>
            <w:b/>
            <w:bCs/>
            <w:noProof/>
            <w:webHidden/>
            <w:color w:val="007F7B"/>
          </w:rPr>
          <w:t>16</w:t>
        </w:r>
        <w:r w:rsidRPr="00CD2CCA" w:rsidR="00DB3F80">
          <w:rPr>
            <w:b/>
            <w:bCs/>
            <w:noProof/>
            <w:webHidden/>
            <w:color w:val="007F7B"/>
          </w:rPr>
          <w:fldChar w:fldCharType="end"/>
        </w:r>
      </w:hyperlink>
    </w:p>
    <w:p w:rsidRPr="00CD2CCA" w:rsidR="00DB3F80" w:rsidP="00DB3F80" w:rsidRDefault="00000000" w14:paraId="2FF513E7" w14:textId="6E896FAA">
      <w:pPr>
        <w:pStyle w:val="TOC2"/>
        <w:rPr>
          <w:b/>
          <w:bCs/>
          <w:noProof/>
          <w:color w:val="007F7B"/>
          <w:kern w:val="2"/>
          <w:lang w:val="en-GB" w:eastAsia="en-GB"/>
          <w14:ligatures w14:val="standardContextual"/>
        </w:rPr>
      </w:pPr>
      <w:hyperlink w:history="1" w:anchor="_Toc140649396">
        <w:r w:rsidRPr="00CD2CCA" w:rsidR="00DB3F80">
          <w:rPr>
            <w:rStyle w:val="Hyperlink"/>
            <w:rFonts w:ascii="Arial" w:hAnsi="Arial" w:cs="Arial"/>
            <w:b/>
            <w:bCs/>
            <w:noProof/>
            <w:color w:val="007F7B"/>
            <w:lang w:bidi="en-GB"/>
          </w:rPr>
          <w:t>Annex B - Statement of Best Practice</w:t>
        </w:r>
        <w:r w:rsidRPr="00CD2CCA" w:rsidR="00DB3F80">
          <w:rPr>
            <w:b/>
            <w:bCs/>
            <w:noProof/>
            <w:webHidden/>
            <w:color w:val="007F7B"/>
          </w:rPr>
          <w:tab/>
        </w:r>
        <w:r w:rsidRPr="00CD2CCA" w:rsidR="00DB3F80">
          <w:rPr>
            <w:b/>
            <w:bCs/>
            <w:noProof/>
            <w:webHidden/>
            <w:color w:val="007F7B"/>
          </w:rPr>
          <w:fldChar w:fldCharType="begin"/>
        </w:r>
        <w:r w:rsidRPr="00CD2CCA" w:rsidR="00DB3F80">
          <w:rPr>
            <w:b/>
            <w:bCs/>
            <w:noProof/>
            <w:webHidden/>
            <w:color w:val="007F7B"/>
          </w:rPr>
          <w:instrText xml:space="preserve"> PAGEREF _Toc140649396 \h </w:instrText>
        </w:r>
        <w:r w:rsidRPr="00CD2CCA" w:rsidR="00DB3F80">
          <w:rPr>
            <w:b/>
            <w:bCs/>
            <w:noProof/>
            <w:webHidden/>
            <w:color w:val="007F7B"/>
          </w:rPr>
        </w:r>
        <w:r w:rsidRPr="00CD2CCA" w:rsidR="00DB3F80">
          <w:rPr>
            <w:b/>
            <w:bCs/>
            <w:noProof/>
            <w:webHidden/>
            <w:color w:val="007F7B"/>
          </w:rPr>
          <w:fldChar w:fldCharType="separate"/>
        </w:r>
        <w:r w:rsidR="001709A9">
          <w:rPr>
            <w:b/>
            <w:bCs/>
            <w:noProof/>
            <w:webHidden/>
            <w:color w:val="007F7B"/>
          </w:rPr>
          <w:t>17</w:t>
        </w:r>
        <w:r w:rsidRPr="00CD2CCA" w:rsidR="00DB3F80">
          <w:rPr>
            <w:b/>
            <w:bCs/>
            <w:noProof/>
            <w:webHidden/>
            <w:color w:val="007F7B"/>
          </w:rPr>
          <w:fldChar w:fldCharType="end"/>
        </w:r>
      </w:hyperlink>
    </w:p>
    <w:p w:rsidRPr="00CD2CCA" w:rsidR="00DB3F80" w:rsidP="00DB3F80" w:rsidRDefault="00000000" w14:paraId="6809479A" w14:textId="3B67FFE1">
      <w:pPr>
        <w:pStyle w:val="TOC2"/>
        <w:rPr>
          <w:b/>
          <w:bCs/>
          <w:noProof/>
          <w:color w:val="007F7B"/>
          <w:kern w:val="2"/>
          <w:lang w:val="en-GB" w:eastAsia="en-GB"/>
          <w14:ligatures w14:val="standardContextual"/>
        </w:rPr>
      </w:pPr>
      <w:hyperlink w:history="1" w:anchor="_Toc140649397">
        <w:r w:rsidRPr="00CD2CCA" w:rsidR="00DB3F80">
          <w:rPr>
            <w:rStyle w:val="Hyperlink"/>
            <w:rFonts w:ascii="Arial" w:hAnsi="Arial" w:cs="Arial"/>
            <w:b/>
            <w:bCs/>
            <w:noProof/>
            <w:color w:val="007F7B"/>
            <w:lang w:bidi="en-GB"/>
          </w:rPr>
          <w:t>Annex C - Referral Form for any suspicions, allegations or actual incidents of safeguarding children and vulnerable adults</w:t>
        </w:r>
        <w:r w:rsidRPr="00CD2CCA" w:rsidR="00DB3F80">
          <w:rPr>
            <w:b/>
            <w:bCs/>
            <w:noProof/>
            <w:webHidden/>
            <w:color w:val="007F7B"/>
          </w:rPr>
          <w:tab/>
        </w:r>
        <w:r w:rsidRPr="00CD2CCA" w:rsidR="00DB3F80">
          <w:rPr>
            <w:b/>
            <w:bCs/>
            <w:noProof/>
            <w:webHidden/>
            <w:color w:val="007F7B"/>
          </w:rPr>
          <w:fldChar w:fldCharType="begin"/>
        </w:r>
        <w:r w:rsidRPr="00CD2CCA" w:rsidR="00DB3F80">
          <w:rPr>
            <w:b/>
            <w:bCs/>
            <w:noProof/>
            <w:webHidden/>
            <w:color w:val="007F7B"/>
          </w:rPr>
          <w:instrText xml:space="preserve"> PAGEREF _Toc140649397 \h </w:instrText>
        </w:r>
        <w:r w:rsidRPr="00CD2CCA" w:rsidR="00DB3F80">
          <w:rPr>
            <w:b/>
            <w:bCs/>
            <w:noProof/>
            <w:webHidden/>
            <w:color w:val="007F7B"/>
          </w:rPr>
        </w:r>
        <w:r w:rsidRPr="00CD2CCA" w:rsidR="00DB3F80">
          <w:rPr>
            <w:b/>
            <w:bCs/>
            <w:noProof/>
            <w:webHidden/>
            <w:color w:val="007F7B"/>
          </w:rPr>
          <w:fldChar w:fldCharType="separate"/>
        </w:r>
        <w:r w:rsidR="001709A9">
          <w:rPr>
            <w:b/>
            <w:bCs/>
            <w:noProof/>
            <w:webHidden/>
            <w:color w:val="007F7B"/>
          </w:rPr>
          <w:t>18</w:t>
        </w:r>
        <w:r w:rsidRPr="00CD2CCA" w:rsidR="00DB3F80">
          <w:rPr>
            <w:b/>
            <w:bCs/>
            <w:noProof/>
            <w:webHidden/>
            <w:color w:val="007F7B"/>
          </w:rPr>
          <w:fldChar w:fldCharType="end"/>
        </w:r>
      </w:hyperlink>
    </w:p>
    <w:p w:rsidRPr="00CD2CCA" w:rsidR="00843CE4" w:rsidP="00CD2CCA" w:rsidRDefault="00CD3BC1" w14:paraId="25EE7986" w14:textId="5F043C2F">
      <w:pPr>
        <w:ind w:right="432"/>
        <w:rPr>
          <w:color w:val="007F7B"/>
          <w:sz w:val="20"/>
          <w:szCs w:val="20"/>
        </w:rPr>
      </w:pPr>
      <w:r w:rsidRPr="00CD2CCA">
        <w:rPr>
          <w:color w:val="007F7B"/>
        </w:rPr>
        <w:fldChar w:fldCharType="end"/>
      </w:r>
    </w:p>
    <w:p w:rsidR="00DB3F80" w:rsidP="00DB3F80" w:rsidRDefault="00DB3F80" w14:paraId="4E200C0D" w14:textId="77777777">
      <w:pPr>
        <w:pStyle w:val="Heading2"/>
        <w:ind w:left="0"/>
        <w:jc w:val="both"/>
        <w:rPr>
          <w:color w:val="007F7B"/>
          <w:lang w:val="en-AU" w:eastAsia="en-AU" w:bidi="ar-SA"/>
        </w:rPr>
      </w:pPr>
      <w:bookmarkStart w:name="_Toc140649369" w:id="0"/>
      <w:bookmarkStart w:name="_Toc119508945" w:id="1"/>
      <w:bookmarkStart w:name="_Hlk119501965" w:id="2"/>
    </w:p>
    <w:p w:rsidR="00DB3F80" w:rsidP="00DB3F80" w:rsidRDefault="00DB3F80" w14:paraId="06D58E95" w14:textId="77777777">
      <w:pPr>
        <w:pStyle w:val="Heading2"/>
        <w:ind w:left="0"/>
        <w:jc w:val="both"/>
        <w:rPr>
          <w:color w:val="007F7B"/>
          <w:lang w:val="en-AU" w:eastAsia="en-AU" w:bidi="ar-SA"/>
        </w:rPr>
      </w:pPr>
    </w:p>
    <w:p w:rsidR="00DB3F80" w:rsidP="00DB3F80" w:rsidRDefault="00DB3F80" w14:paraId="0D71574C" w14:textId="77777777">
      <w:pPr>
        <w:pStyle w:val="Heading2"/>
        <w:ind w:left="0"/>
        <w:jc w:val="both"/>
        <w:rPr>
          <w:color w:val="007F7B"/>
          <w:lang w:val="en-AU" w:eastAsia="en-AU" w:bidi="ar-SA"/>
        </w:rPr>
      </w:pPr>
    </w:p>
    <w:p w:rsidR="00DB3F80" w:rsidP="00DB3F80" w:rsidRDefault="00DB3F80" w14:paraId="2F1DC4F4" w14:textId="77777777">
      <w:pPr>
        <w:pStyle w:val="Heading2"/>
        <w:ind w:left="0"/>
        <w:jc w:val="both"/>
        <w:rPr>
          <w:color w:val="007F7B"/>
          <w:lang w:val="en-AU" w:eastAsia="en-AU" w:bidi="ar-SA"/>
        </w:rPr>
      </w:pPr>
    </w:p>
    <w:p w:rsidR="00CE6BEB" w:rsidP="00DB3F80" w:rsidRDefault="00CE6BEB" w14:paraId="7D521CB3" w14:textId="599F44D2">
      <w:pPr>
        <w:pStyle w:val="Heading2"/>
        <w:ind w:left="0" w:firstLine="576"/>
        <w:jc w:val="both"/>
        <w:rPr>
          <w:color w:val="007F7B"/>
          <w:lang w:val="en-AU" w:eastAsia="en-AU" w:bidi="ar-SA"/>
        </w:rPr>
      </w:pPr>
      <w:r>
        <w:rPr>
          <w:color w:val="007F7B"/>
          <w:lang w:val="en-AU" w:eastAsia="en-AU" w:bidi="ar-SA"/>
        </w:rPr>
        <w:t>Section 1 – Introduction, Contacts and Responsibilities</w:t>
      </w:r>
      <w:bookmarkEnd w:id="0"/>
    </w:p>
    <w:p w:rsidR="00CE6BEB" w:rsidP="00CB6DCD" w:rsidRDefault="00CE6BEB" w14:paraId="3D975A9B" w14:textId="77777777">
      <w:pPr>
        <w:pStyle w:val="Heading2"/>
        <w:ind w:left="0" w:firstLine="576"/>
        <w:jc w:val="both"/>
        <w:rPr>
          <w:color w:val="007F7B"/>
          <w:lang w:val="en-AU" w:eastAsia="en-AU" w:bidi="ar-SA"/>
        </w:rPr>
      </w:pPr>
    </w:p>
    <w:p w:rsidRPr="000E289A" w:rsidR="000E289A" w:rsidP="00CB6DCD" w:rsidRDefault="000E289A" w14:paraId="4DA17332" w14:textId="0892A860">
      <w:pPr>
        <w:pStyle w:val="Heading2"/>
        <w:ind w:left="0" w:firstLine="576"/>
        <w:jc w:val="both"/>
        <w:rPr>
          <w:color w:val="007F7B"/>
          <w:lang w:val="en-AU" w:eastAsia="en-AU" w:bidi="ar-SA"/>
        </w:rPr>
      </w:pPr>
      <w:bookmarkStart w:name="_Toc140649370" w:id="3"/>
      <w:r w:rsidRPr="000E289A">
        <w:rPr>
          <w:color w:val="007F7B"/>
          <w:lang w:val="en-AU" w:eastAsia="en-AU" w:bidi="ar-SA"/>
        </w:rPr>
        <w:t>Introduction</w:t>
      </w:r>
      <w:bookmarkEnd w:id="1"/>
      <w:bookmarkEnd w:id="3"/>
    </w:p>
    <w:p w:rsidRPr="000E289A" w:rsidR="000E289A" w:rsidP="00DB0516" w:rsidRDefault="000E289A" w14:paraId="45CD2692" w14:textId="46CB5924">
      <w:pPr>
        <w:spacing w:before="212" w:line="254" w:lineRule="auto"/>
        <w:ind w:left="576" w:right="432"/>
        <w:jc w:val="both"/>
        <w:rPr>
          <w:w w:val="90"/>
        </w:rPr>
      </w:pPr>
      <w:r w:rsidRPr="000E289A">
        <w:t>Navitas U</w:t>
      </w:r>
      <w:r w:rsidR="00440B3C">
        <w:t>niversity Partnerships Europe (</w:t>
      </w:r>
      <w:r w:rsidR="00295C29">
        <w:t xml:space="preserve">Navitas </w:t>
      </w:r>
      <w:r w:rsidR="00440B3C">
        <w:t>UPE)</w:t>
      </w:r>
      <w:r w:rsidRPr="000E289A">
        <w:rPr>
          <w:spacing w:val="-20"/>
        </w:rPr>
        <w:t xml:space="preserve"> </w:t>
      </w:r>
      <w:r w:rsidRPr="000E289A">
        <w:t>is</w:t>
      </w:r>
      <w:r w:rsidRPr="000E289A">
        <w:rPr>
          <w:spacing w:val="-20"/>
        </w:rPr>
        <w:t xml:space="preserve"> </w:t>
      </w:r>
      <w:r w:rsidRPr="000E289A">
        <w:t>committed</w:t>
      </w:r>
      <w:r w:rsidRPr="000E289A">
        <w:rPr>
          <w:spacing w:val="-20"/>
        </w:rPr>
        <w:t xml:space="preserve"> </w:t>
      </w:r>
      <w:r w:rsidRPr="000E289A">
        <w:t>to</w:t>
      </w:r>
      <w:r w:rsidRPr="000E289A">
        <w:rPr>
          <w:spacing w:val="-20"/>
        </w:rPr>
        <w:t xml:space="preserve"> </w:t>
      </w:r>
      <w:r w:rsidRPr="000E289A">
        <w:t>providing</w:t>
      </w:r>
      <w:r w:rsidRPr="000E289A">
        <w:rPr>
          <w:spacing w:val="-20"/>
        </w:rPr>
        <w:t xml:space="preserve"> </w:t>
      </w:r>
      <w:r w:rsidRPr="000E289A">
        <w:t>a</w:t>
      </w:r>
      <w:r w:rsidRPr="000E289A">
        <w:rPr>
          <w:spacing w:val="-20"/>
        </w:rPr>
        <w:t xml:space="preserve"> </w:t>
      </w:r>
      <w:r w:rsidRPr="000E289A">
        <w:t>safe</w:t>
      </w:r>
      <w:r w:rsidRPr="000E289A">
        <w:rPr>
          <w:spacing w:val="-20"/>
        </w:rPr>
        <w:t xml:space="preserve"> </w:t>
      </w:r>
      <w:r w:rsidRPr="000E289A">
        <w:t>and</w:t>
      </w:r>
      <w:r w:rsidRPr="000E289A">
        <w:rPr>
          <w:spacing w:val="-20"/>
        </w:rPr>
        <w:t xml:space="preserve"> </w:t>
      </w:r>
      <w:r w:rsidRPr="000E289A">
        <w:t>secure</w:t>
      </w:r>
      <w:r w:rsidRPr="000E289A">
        <w:rPr>
          <w:spacing w:val="-20"/>
        </w:rPr>
        <w:t xml:space="preserve"> </w:t>
      </w:r>
      <w:r w:rsidRPr="000E289A">
        <w:t>environment</w:t>
      </w:r>
      <w:r w:rsidRPr="000E289A">
        <w:rPr>
          <w:spacing w:val="-20"/>
        </w:rPr>
        <w:t xml:space="preserve"> </w:t>
      </w:r>
      <w:r w:rsidRPr="000E289A">
        <w:t>for</w:t>
      </w:r>
      <w:r w:rsidRPr="000E289A">
        <w:rPr>
          <w:spacing w:val="-20"/>
        </w:rPr>
        <w:t xml:space="preserve"> </w:t>
      </w:r>
      <w:r w:rsidRPr="000E289A">
        <w:t>children</w:t>
      </w:r>
      <w:r w:rsidRPr="000E289A">
        <w:rPr>
          <w:spacing w:val="-20"/>
        </w:rPr>
        <w:t xml:space="preserve"> </w:t>
      </w:r>
      <w:r w:rsidRPr="000E289A">
        <w:t>and</w:t>
      </w:r>
      <w:r w:rsidRPr="000E289A">
        <w:rPr>
          <w:spacing w:val="-20"/>
        </w:rPr>
        <w:t xml:space="preserve"> </w:t>
      </w:r>
      <w:r w:rsidRPr="000E289A">
        <w:t>vulnerable</w:t>
      </w:r>
      <w:r w:rsidRPr="000E289A">
        <w:rPr>
          <w:spacing w:val="-20"/>
        </w:rPr>
        <w:t xml:space="preserve"> </w:t>
      </w:r>
      <w:r w:rsidRPr="000E289A">
        <w:t>adults</w:t>
      </w:r>
      <w:r w:rsidRPr="000E289A">
        <w:rPr>
          <w:spacing w:val="-35"/>
        </w:rPr>
        <w:t xml:space="preserve">.  </w:t>
      </w:r>
      <w:r w:rsidRPr="000E289A">
        <w:t>This</w:t>
      </w:r>
      <w:r w:rsidRPr="000E289A">
        <w:rPr>
          <w:spacing w:val="-20"/>
        </w:rPr>
        <w:t xml:space="preserve"> </w:t>
      </w:r>
      <w:r w:rsidRPr="000E289A">
        <w:t>Policy</w:t>
      </w:r>
      <w:r w:rsidRPr="000E289A">
        <w:rPr>
          <w:spacing w:val="-20"/>
        </w:rPr>
        <w:t xml:space="preserve"> </w:t>
      </w:r>
      <w:r w:rsidRPr="000E289A">
        <w:t>outlines</w:t>
      </w:r>
      <w:r w:rsidRPr="000E289A">
        <w:rPr>
          <w:spacing w:val="-20"/>
        </w:rPr>
        <w:t xml:space="preserve"> </w:t>
      </w:r>
      <w:r w:rsidRPr="000E289A">
        <w:t>how the</w:t>
      </w:r>
      <w:r w:rsidRPr="000E289A">
        <w:rPr>
          <w:spacing w:val="-19"/>
        </w:rPr>
        <w:t xml:space="preserve"> </w:t>
      </w:r>
      <w:r w:rsidRPr="000E289A" w:rsidR="00440B3C">
        <w:t>network</w:t>
      </w:r>
      <w:r w:rsidR="00440B3C">
        <w:t xml:space="preserve"> of Navitas UPE</w:t>
      </w:r>
      <w:r w:rsidRPr="000E289A" w:rsidR="00440B3C">
        <w:rPr>
          <w:spacing w:val="-19"/>
        </w:rPr>
        <w:t xml:space="preserve"> </w:t>
      </w:r>
      <w:r w:rsidRPr="000E289A">
        <w:t>College</w:t>
      </w:r>
      <w:r w:rsidR="00440B3C">
        <w:t>s</w:t>
      </w:r>
      <w:r w:rsidRPr="000E289A">
        <w:t xml:space="preserve"> </w:t>
      </w:r>
      <w:r w:rsidR="00603148">
        <w:t xml:space="preserve">(the College) </w:t>
      </w:r>
      <w:r w:rsidRPr="000E289A">
        <w:t>seek</w:t>
      </w:r>
      <w:r w:rsidRPr="000E289A">
        <w:rPr>
          <w:spacing w:val="-19"/>
        </w:rPr>
        <w:t xml:space="preserve"> </w:t>
      </w:r>
      <w:r w:rsidRPr="000E289A">
        <w:t>to</w:t>
      </w:r>
      <w:r w:rsidRPr="000E289A">
        <w:rPr>
          <w:spacing w:val="-19"/>
        </w:rPr>
        <w:t xml:space="preserve"> </w:t>
      </w:r>
      <w:r w:rsidRPr="000E289A">
        <w:t>deliver</w:t>
      </w:r>
      <w:r w:rsidRPr="000E289A">
        <w:rPr>
          <w:spacing w:val="-19"/>
        </w:rPr>
        <w:t xml:space="preserve"> </w:t>
      </w:r>
      <w:r w:rsidRPr="000E289A">
        <w:t>its</w:t>
      </w:r>
      <w:r w:rsidRPr="000E289A">
        <w:rPr>
          <w:spacing w:val="-19"/>
        </w:rPr>
        <w:t xml:space="preserve"> </w:t>
      </w:r>
      <w:r w:rsidRPr="000E289A">
        <w:t>social,</w:t>
      </w:r>
      <w:r w:rsidRPr="000E289A">
        <w:rPr>
          <w:spacing w:val="-19"/>
        </w:rPr>
        <w:t xml:space="preserve"> </w:t>
      </w:r>
      <w:r w:rsidRPr="000E289A" w:rsidR="00440B3C">
        <w:t>ethical,</w:t>
      </w:r>
      <w:r w:rsidRPr="000E289A">
        <w:rPr>
          <w:spacing w:val="-19"/>
        </w:rPr>
        <w:t xml:space="preserve"> </w:t>
      </w:r>
      <w:r w:rsidRPr="000E289A">
        <w:t>and</w:t>
      </w:r>
      <w:r w:rsidRPr="000E289A">
        <w:rPr>
          <w:spacing w:val="-19"/>
        </w:rPr>
        <w:t xml:space="preserve"> </w:t>
      </w:r>
      <w:r w:rsidRPr="000E289A">
        <w:t>legal</w:t>
      </w:r>
      <w:r w:rsidRPr="000E289A">
        <w:rPr>
          <w:spacing w:val="-19"/>
        </w:rPr>
        <w:t xml:space="preserve"> </w:t>
      </w:r>
      <w:r w:rsidRPr="000E289A">
        <w:t>responsibilities</w:t>
      </w:r>
      <w:r w:rsidRPr="000E289A">
        <w:rPr>
          <w:spacing w:val="-19"/>
        </w:rPr>
        <w:t xml:space="preserve"> </w:t>
      </w:r>
      <w:r w:rsidRPr="000E289A">
        <w:t>to</w:t>
      </w:r>
      <w:r w:rsidRPr="000E289A">
        <w:rPr>
          <w:spacing w:val="-19"/>
        </w:rPr>
        <w:t xml:space="preserve"> </w:t>
      </w:r>
      <w:r w:rsidRPr="000E289A">
        <w:t>protect</w:t>
      </w:r>
      <w:r w:rsidRPr="000E289A">
        <w:rPr>
          <w:spacing w:val="-19"/>
        </w:rPr>
        <w:t xml:space="preserve"> </w:t>
      </w:r>
      <w:r w:rsidRPr="000E289A">
        <w:t>and</w:t>
      </w:r>
      <w:r w:rsidRPr="000E289A">
        <w:rPr>
          <w:spacing w:val="-19"/>
        </w:rPr>
        <w:t xml:space="preserve"> </w:t>
      </w:r>
      <w:r w:rsidRPr="000E289A">
        <w:t>safeguard</w:t>
      </w:r>
      <w:r w:rsidRPr="000E289A">
        <w:rPr>
          <w:spacing w:val="-19"/>
        </w:rPr>
        <w:t xml:space="preserve"> </w:t>
      </w:r>
      <w:r w:rsidRPr="000E289A">
        <w:t>children</w:t>
      </w:r>
      <w:r w:rsidRPr="000E289A">
        <w:rPr>
          <w:spacing w:val="-19"/>
        </w:rPr>
        <w:t xml:space="preserve"> </w:t>
      </w:r>
      <w:r w:rsidRPr="000E289A">
        <w:t>and</w:t>
      </w:r>
      <w:r w:rsidRPr="000E289A">
        <w:rPr>
          <w:spacing w:val="-19"/>
        </w:rPr>
        <w:t xml:space="preserve"> </w:t>
      </w:r>
      <w:r w:rsidRPr="000E289A">
        <w:t>vulnerable</w:t>
      </w:r>
      <w:r w:rsidRPr="000E289A">
        <w:rPr>
          <w:spacing w:val="-19"/>
        </w:rPr>
        <w:t xml:space="preserve"> </w:t>
      </w:r>
      <w:r w:rsidRPr="000E289A">
        <w:t>adults</w:t>
      </w:r>
      <w:r w:rsidRPr="000E289A">
        <w:rPr>
          <w:spacing w:val="-19"/>
        </w:rPr>
        <w:t xml:space="preserve"> </w:t>
      </w:r>
      <w:r w:rsidRPr="000E289A">
        <w:t>to the highest possible standards</w:t>
      </w:r>
      <w:r w:rsidRPr="000E289A">
        <w:rPr>
          <w:spacing w:val="-27"/>
        </w:rPr>
        <w:t>.</w:t>
      </w:r>
    </w:p>
    <w:p w:rsidRPr="000E289A" w:rsidR="000E289A" w:rsidP="001A7516" w:rsidRDefault="000E289A" w14:paraId="6A4D8DF9" w14:textId="77777777">
      <w:pPr>
        <w:ind w:left="567" w:hanging="567"/>
        <w:jc w:val="both"/>
        <w:rPr>
          <w:rFonts w:eastAsia="MS Mincho"/>
          <w:lang w:eastAsia="en-US"/>
        </w:rPr>
      </w:pPr>
      <w:r w:rsidRPr="000E289A">
        <w:rPr>
          <w:rFonts w:eastAsia="MS Mincho"/>
          <w:lang w:eastAsia="en-US"/>
        </w:rPr>
        <w:t xml:space="preserve"> </w:t>
      </w:r>
      <w:r w:rsidRPr="000E289A">
        <w:rPr>
          <w:rFonts w:eastAsia="MS Mincho"/>
          <w:lang w:eastAsia="en-US"/>
        </w:rPr>
        <w:tab/>
      </w:r>
    </w:p>
    <w:p w:rsidRPr="000E289A" w:rsidR="000E289A" w:rsidP="004C6B8A" w:rsidRDefault="000E289A" w14:paraId="3C4C689E" w14:textId="4666CB70">
      <w:pPr>
        <w:ind w:left="576" w:right="432" w:hanging="567"/>
        <w:jc w:val="both"/>
        <w:rPr>
          <w:rFonts w:eastAsia="MS Mincho"/>
          <w:lang w:eastAsia="en-US"/>
        </w:rPr>
      </w:pPr>
      <w:r w:rsidRPr="000E289A">
        <w:rPr>
          <w:rFonts w:eastAsia="MS Mincho"/>
          <w:lang w:eastAsia="en-US"/>
        </w:rPr>
        <w:t xml:space="preserve"> </w:t>
      </w:r>
      <w:r>
        <w:tab/>
      </w:r>
      <w:r w:rsidRPr="000E289A" w:rsidR="00CA3539">
        <w:rPr>
          <w:rFonts w:eastAsia="MS Mincho"/>
          <w:lang w:eastAsia="en-US"/>
        </w:rPr>
        <w:t>A proportion</w:t>
      </w:r>
      <w:r w:rsidRPr="000E289A">
        <w:rPr>
          <w:rFonts w:eastAsia="MS Mincho"/>
          <w:lang w:eastAsia="en-US"/>
        </w:rPr>
        <w:t xml:space="preserve"> of the students admitted to Navitas UPE Colleges will be enrolled before they reach their eighteenth (18</w:t>
      </w:r>
      <w:r w:rsidRPr="000E289A">
        <w:rPr>
          <w:rFonts w:eastAsia="MS Mincho"/>
          <w:vertAlign w:val="superscript"/>
          <w:lang w:eastAsia="en-US"/>
        </w:rPr>
        <w:t>th</w:t>
      </w:r>
      <w:r w:rsidRPr="000E289A">
        <w:rPr>
          <w:rFonts w:eastAsia="MS Mincho"/>
          <w:lang w:eastAsia="en-US"/>
        </w:rPr>
        <w:t xml:space="preserve">) birthday. </w:t>
      </w:r>
      <w:r w:rsidRPr="000E289A">
        <w:rPr>
          <w:rFonts w:eastAsia="Times New Roman"/>
          <w:lang w:eastAsia="en-AU"/>
        </w:rPr>
        <w:t xml:space="preserve">Navitas UPE, through its Colleges, has specific responsibilities towards those who are under 18 years of age, as they are classified as children under the </w:t>
      </w:r>
      <w:r w:rsidR="00843CE4">
        <w:rPr>
          <w:rFonts w:eastAsia="Times New Roman"/>
          <w:lang w:eastAsia="en-AU"/>
        </w:rPr>
        <w:t xml:space="preserve">UK </w:t>
      </w:r>
      <w:r w:rsidRPr="000E289A">
        <w:rPr>
          <w:rFonts w:eastAsia="Times New Roman"/>
          <w:lang w:eastAsia="en-AU"/>
        </w:rPr>
        <w:t>Children Act 1989</w:t>
      </w:r>
      <w:r w:rsidR="00A77C7E">
        <w:rPr>
          <w:rFonts w:eastAsia="Times New Roman"/>
          <w:lang w:eastAsia="en-AU"/>
        </w:rPr>
        <w:t xml:space="preserve"> (</w:t>
      </w:r>
      <w:r w:rsidR="003B7CAE">
        <w:rPr>
          <w:rFonts w:eastAsia="Times New Roman"/>
          <w:lang w:eastAsia="en-AU"/>
        </w:rPr>
        <w:t xml:space="preserve">and </w:t>
      </w:r>
      <w:r w:rsidR="009517F7">
        <w:rPr>
          <w:rFonts w:eastAsia="Times New Roman"/>
          <w:lang w:eastAsia="en-AU"/>
        </w:rPr>
        <w:t xml:space="preserve">the </w:t>
      </w:r>
      <w:r w:rsidR="00D0040B">
        <w:rPr>
          <w:rFonts w:eastAsia="Times New Roman"/>
          <w:lang w:eastAsia="en-AU"/>
        </w:rPr>
        <w:t>amended</w:t>
      </w:r>
      <w:r w:rsidR="003B7CAE">
        <w:rPr>
          <w:rFonts w:eastAsia="Times New Roman"/>
          <w:lang w:eastAsia="en-AU"/>
        </w:rPr>
        <w:t xml:space="preserve"> Children Act 2004)</w:t>
      </w:r>
      <w:r w:rsidRPr="000E289A">
        <w:rPr>
          <w:rFonts w:eastAsia="Times New Roman"/>
          <w:lang w:eastAsia="en-AU"/>
        </w:rPr>
        <w:t xml:space="preserve">. </w:t>
      </w:r>
      <w:r w:rsidRPr="000E289A">
        <w:rPr>
          <w:rFonts w:eastAsia="MS Mincho"/>
          <w:lang w:eastAsia="en-AU"/>
        </w:rPr>
        <w:t xml:space="preserve">This document defines Navitas UPE policy for the treatment of </w:t>
      </w:r>
      <w:r w:rsidR="003133F6">
        <w:rPr>
          <w:rFonts w:eastAsia="MS Mincho"/>
          <w:lang w:eastAsia="en-AU"/>
        </w:rPr>
        <w:t xml:space="preserve">both domestic and </w:t>
      </w:r>
      <w:r w:rsidRPr="000E289A">
        <w:rPr>
          <w:rFonts w:eastAsia="MS Mincho"/>
          <w:lang w:eastAsia="en-AU"/>
        </w:rPr>
        <w:t>international students under the age of eighteen years at the time of their enrolment.</w:t>
      </w:r>
      <w:r w:rsidRPr="000E289A">
        <w:rPr>
          <w:rFonts w:eastAsia="MS Mincho"/>
          <w:lang w:eastAsia="en-US"/>
        </w:rPr>
        <w:t xml:space="preserve"> </w:t>
      </w:r>
    </w:p>
    <w:p w:rsidRPr="000E289A" w:rsidR="000E289A" w:rsidP="004C6B8A" w:rsidRDefault="000E289A" w14:paraId="5A564319" w14:textId="77777777">
      <w:pPr>
        <w:ind w:left="576" w:right="432" w:hanging="567"/>
        <w:jc w:val="both"/>
        <w:rPr>
          <w:rFonts w:eastAsia="MS Mincho"/>
          <w:lang w:eastAsia="en-US"/>
        </w:rPr>
      </w:pPr>
    </w:p>
    <w:p w:rsidRPr="000E289A" w:rsidR="000E289A" w:rsidP="004C6B8A" w:rsidRDefault="000E289A" w14:paraId="3A58FDC9" w14:textId="7D6DC837">
      <w:pPr>
        <w:ind w:left="576" w:right="432" w:hanging="567"/>
        <w:jc w:val="both"/>
        <w:rPr>
          <w:rFonts w:eastAsia="MS Mincho"/>
          <w:lang w:eastAsia="en-US"/>
        </w:rPr>
      </w:pPr>
      <w:r w:rsidRPr="000E289A">
        <w:rPr>
          <w:rFonts w:eastAsia="MS Mincho"/>
          <w:lang w:eastAsia="en-US"/>
        </w:rPr>
        <w:tab/>
      </w:r>
      <w:r w:rsidRPr="009374F0">
        <w:rPr>
          <w:rFonts w:eastAsia="MS Mincho"/>
          <w:lang w:eastAsia="en-US"/>
        </w:rPr>
        <w:t xml:space="preserve">Students under the age of 18 years are legally considered minors in </w:t>
      </w:r>
      <w:r w:rsidRPr="009374F0" w:rsidR="00705E46">
        <w:rPr>
          <w:rFonts w:eastAsia="MS Mincho"/>
          <w:lang w:eastAsia="en-US"/>
        </w:rPr>
        <w:t xml:space="preserve">many </w:t>
      </w:r>
      <w:r w:rsidRPr="009374F0" w:rsidR="009374F0">
        <w:rPr>
          <w:rFonts w:eastAsia="MS Mincho"/>
          <w:lang w:eastAsia="en-US"/>
        </w:rPr>
        <w:t xml:space="preserve">jurisdictions where Navitas UPE operate and </w:t>
      </w:r>
      <w:proofErr w:type="gramStart"/>
      <w:r w:rsidRPr="009374F0" w:rsidR="009374F0">
        <w:rPr>
          <w:rFonts w:eastAsia="MS Mincho"/>
          <w:lang w:eastAsia="en-US"/>
        </w:rPr>
        <w:t>in particular in</w:t>
      </w:r>
      <w:proofErr w:type="gramEnd"/>
      <w:r w:rsidRPr="009374F0" w:rsidR="009374F0">
        <w:rPr>
          <w:rFonts w:eastAsia="MS Mincho"/>
          <w:lang w:eastAsia="en-US"/>
        </w:rPr>
        <w:t xml:space="preserve"> the U</w:t>
      </w:r>
      <w:r w:rsidRPr="009374F0">
        <w:rPr>
          <w:rFonts w:eastAsia="MS Mincho"/>
          <w:lang w:eastAsia="en-US"/>
        </w:rPr>
        <w:t>K</w:t>
      </w:r>
      <w:r w:rsidRPr="009374F0" w:rsidR="009374F0">
        <w:rPr>
          <w:rFonts w:eastAsia="MS Mincho"/>
          <w:lang w:eastAsia="en-US"/>
        </w:rPr>
        <w:t>. A</w:t>
      </w:r>
      <w:r w:rsidRPr="009374F0">
        <w:rPr>
          <w:rFonts w:eastAsia="MS Mincho"/>
          <w:lang w:eastAsia="en-US"/>
        </w:rPr>
        <w:t>s</w:t>
      </w:r>
      <w:r w:rsidRPr="000E289A">
        <w:rPr>
          <w:rFonts w:eastAsia="MS Mincho"/>
          <w:lang w:eastAsia="en-US"/>
        </w:rPr>
        <w:t xml:space="preserve"> such each College formally recognises th</w:t>
      </w:r>
      <w:r w:rsidR="00EE24CA">
        <w:rPr>
          <w:rFonts w:eastAsia="MS Mincho"/>
          <w:lang w:eastAsia="en-US"/>
        </w:rPr>
        <w:t>is</w:t>
      </w:r>
      <w:r w:rsidRPr="000E289A">
        <w:rPr>
          <w:rFonts w:eastAsia="MS Mincho"/>
          <w:lang w:eastAsia="en-US"/>
        </w:rPr>
        <w:t xml:space="preserve"> and accepts a higher level of responsibility for their educational, social and welfare provision</w:t>
      </w:r>
      <w:r w:rsidR="00344F1E">
        <w:rPr>
          <w:rFonts w:eastAsia="MS Mincho"/>
          <w:lang w:eastAsia="en-US"/>
        </w:rPr>
        <w:t>.</w:t>
      </w:r>
      <w:r w:rsidRPr="000E289A">
        <w:rPr>
          <w:rFonts w:eastAsia="MS Mincho"/>
          <w:lang w:eastAsia="en-US"/>
        </w:rPr>
        <w:t xml:space="preserve"> This higher level of responsibility is extended to vulnerable adults aged 18 or over who may be unable to take care of themselves against significant harm or exploitation. </w:t>
      </w:r>
    </w:p>
    <w:p w:rsidRPr="000E289A" w:rsidR="000E289A" w:rsidP="004C6B8A" w:rsidRDefault="000E289A" w14:paraId="030CCA7C" w14:textId="77777777">
      <w:pPr>
        <w:ind w:left="576" w:right="432" w:hanging="567"/>
        <w:jc w:val="both"/>
        <w:rPr>
          <w:rFonts w:eastAsia="MS Mincho"/>
          <w:lang w:eastAsia="en-US"/>
        </w:rPr>
      </w:pPr>
    </w:p>
    <w:p w:rsidRPr="000E289A" w:rsidR="000E289A" w:rsidP="004C6B8A" w:rsidRDefault="000E289A" w14:paraId="1CC0AEF2" w14:textId="338B6D52">
      <w:pPr>
        <w:ind w:left="576" w:right="432"/>
        <w:jc w:val="both"/>
        <w:rPr>
          <w:rFonts w:eastAsia="MS Mincho"/>
          <w:lang w:eastAsia="en-US"/>
        </w:rPr>
      </w:pPr>
      <w:r w:rsidRPr="000E289A">
        <w:rPr>
          <w:rFonts w:eastAsia="MS Mincho"/>
          <w:lang w:eastAsia="en-US"/>
        </w:rPr>
        <w:t xml:space="preserve">Navitas UPE does not however act in </w:t>
      </w:r>
      <w:r w:rsidRPr="000E289A">
        <w:rPr>
          <w:rFonts w:eastAsia="MS Mincho"/>
          <w:i/>
          <w:lang w:eastAsia="en-US"/>
        </w:rPr>
        <w:t>loco parentis</w:t>
      </w:r>
      <w:r w:rsidR="00753D2B">
        <w:rPr>
          <w:rStyle w:val="FootnoteReference"/>
          <w:rFonts w:eastAsia="MS Mincho"/>
          <w:i/>
          <w:lang w:eastAsia="en-US"/>
        </w:rPr>
        <w:footnoteReference w:id="2"/>
      </w:r>
      <w:r w:rsidRPr="000E289A">
        <w:rPr>
          <w:rFonts w:eastAsia="MS Mincho"/>
          <w:i/>
          <w:lang w:eastAsia="en-US"/>
        </w:rPr>
        <w:t xml:space="preserve"> </w:t>
      </w:r>
      <w:proofErr w:type="gramStart"/>
      <w:r w:rsidRPr="000E289A">
        <w:rPr>
          <w:rFonts w:eastAsia="MS Mincho"/>
          <w:lang w:eastAsia="en-US"/>
        </w:rPr>
        <w:t>with the exception of</w:t>
      </w:r>
      <w:proofErr w:type="gramEnd"/>
      <w:r w:rsidRPr="000E289A">
        <w:rPr>
          <w:rFonts w:eastAsia="MS Mincho"/>
          <w:lang w:eastAsia="en-US"/>
        </w:rPr>
        <w:t xml:space="preserve"> cases of medical emergency or when a student is unable to make a decision for themselves and the next point of contact is unreachable and there is a need to act quickly. However, it should be noted that all students </w:t>
      </w:r>
      <w:r w:rsidR="00733B22">
        <w:rPr>
          <w:rFonts w:eastAsia="MS Mincho"/>
          <w:lang w:eastAsia="en-US"/>
        </w:rPr>
        <w:t xml:space="preserve">under </w:t>
      </w:r>
      <w:r w:rsidRPr="000E289A">
        <w:rPr>
          <w:rFonts w:eastAsia="MS Mincho"/>
          <w:lang w:eastAsia="en-US"/>
        </w:rPr>
        <w:t>18 years of age are required to have a UK guardian who will act in loco parentis.</w:t>
      </w:r>
    </w:p>
    <w:p w:rsidRPr="000E289A" w:rsidR="000E289A" w:rsidP="009C03F7" w:rsidRDefault="000E289A" w14:paraId="6933DCA2" w14:textId="77777777">
      <w:pPr>
        <w:jc w:val="both"/>
        <w:rPr>
          <w:rFonts w:eastAsia="MS Mincho"/>
          <w:lang w:eastAsia="en-US"/>
        </w:rPr>
      </w:pPr>
    </w:p>
    <w:p w:rsidR="00B012B0" w:rsidP="00DE4BD0" w:rsidRDefault="00B012B0" w14:paraId="721650C6" w14:textId="77777777">
      <w:pPr>
        <w:pStyle w:val="Heading2"/>
        <w:ind w:left="0"/>
        <w:jc w:val="both"/>
        <w:rPr>
          <w:color w:val="007F7B"/>
          <w:w w:val="105"/>
        </w:rPr>
      </w:pPr>
      <w:bookmarkStart w:name="_Toc119508976" w:id="4"/>
    </w:p>
    <w:p w:rsidRPr="005928CD" w:rsidR="009C03F7" w:rsidP="001B6491" w:rsidRDefault="009C03F7" w14:paraId="6BCA641A" w14:textId="3EAF9C92">
      <w:pPr>
        <w:pStyle w:val="Heading2"/>
        <w:ind w:left="576"/>
        <w:jc w:val="both"/>
        <w:rPr>
          <w:color w:val="007F7B"/>
        </w:rPr>
      </w:pPr>
      <w:bookmarkStart w:name="_Toc140649371" w:id="5"/>
      <w:r w:rsidRPr="005928CD">
        <w:rPr>
          <w:color w:val="007F7B"/>
          <w:w w:val="105"/>
        </w:rPr>
        <w:t>Key</w:t>
      </w:r>
      <w:r w:rsidRPr="005928CD">
        <w:rPr>
          <w:color w:val="007F7B"/>
          <w:spacing w:val="5"/>
          <w:w w:val="105"/>
        </w:rPr>
        <w:t xml:space="preserve"> </w:t>
      </w:r>
      <w:r w:rsidR="00441266">
        <w:rPr>
          <w:color w:val="007F7B"/>
          <w:w w:val="105"/>
        </w:rPr>
        <w:t>C</w:t>
      </w:r>
      <w:r w:rsidRPr="005928CD">
        <w:rPr>
          <w:color w:val="007F7B"/>
          <w:w w:val="105"/>
        </w:rPr>
        <w:t>ontacts</w:t>
      </w:r>
      <w:bookmarkEnd w:id="4"/>
      <w:bookmarkEnd w:id="5"/>
    </w:p>
    <w:p w:rsidR="009C03F7" w:rsidP="00CD2CCA" w:rsidRDefault="009C03F7" w14:paraId="27B1EFC6" w14:textId="77777777">
      <w:pPr>
        <w:jc w:val="both"/>
        <w:rPr>
          <w:rFonts w:eastAsia="MS Mincho"/>
          <w:lang w:eastAsia="en-US"/>
        </w:rPr>
      </w:pPr>
    </w:p>
    <w:p w:rsidRPr="000E289A" w:rsidR="000E289A" w:rsidP="004C6B8A" w:rsidRDefault="000E289A" w14:paraId="05A4347B" w14:textId="728E2958">
      <w:pPr>
        <w:ind w:left="576" w:right="432"/>
        <w:jc w:val="both"/>
        <w:rPr>
          <w:rFonts w:eastAsia="MS Mincho"/>
          <w:lang w:eastAsia="en-US"/>
        </w:rPr>
      </w:pPr>
      <w:r w:rsidRPr="000E289A">
        <w:rPr>
          <w:rFonts w:eastAsia="MS Mincho"/>
          <w:lang w:eastAsia="en-US"/>
        </w:rPr>
        <w:t>Navitas UPE is scrupulous in its safeguarding responsibilities.</w:t>
      </w:r>
      <w:r w:rsidR="009C03F7">
        <w:rPr>
          <w:rFonts w:eastAsia="MS Mincho"/>
          <w:lang w:eastAsia="en-US"/>
        </w:rPr>
        <w:t xml:space="preserve"> </w:t>
      </w:r>
      <w:r w:rsidRPr="000E289A">
        <w:rPr>
          <w:rFonts w:eastAsia="MS Mincho"/>
          <w:lang w:eastAsia="en-US"/>
        </w:rPr>
        <w:t xml:space="preserve">Key stakeholders for safeguarding </w:t>
      </w:r>
      <w:r w:rsidR="00733B22">
        <w:rPr>
          <w:rFonts w:eastAsia="MS Mincho"/>
          <w:lang w:eastAsia="en-US"/>
        </w:rPr>
        <w:t xml:space="preserve">throughout the organisation </w:t>
      </w:r>
      <w:r w:rsidRPr="000E289A">
        <w:rPr>
          <w:rFonts w:eastAsia="MS Mincho"/>
          <w:lang w:eastAsia="en-US"/>
        </w:rPr>
        <w:t>are as follows:</w:t>
      </w:r>
    </w:p>
    <w:p w:rsidR="00C73894" w:rsidP="00152D5A" w:rsidRDefault="00A543F0" w14:paraId="52A82BB8" w14:textId="72627CEA">
      <w:pPr>
        <w:pStyle w:val="ListParagraph"/>
        <w:numPr>
          <w:ilvl w:val="0"/>
          <w:numId w:val="1"/>
        </w:numPr>
        <w:ind w:left="576" w:right="432"/>
        <w:jc w:val="both"/>
        <w:rPr>
          <w:rFonts w:eastAsia="MS Mincho"/>
          <w:lang w:eastAsia="en-US"/>
        </w:rPr>
      </w:pPr>
      <w:bookmarkStart w:name="_Hlk123813710" w:id="6"/>
      <w:r w:rsidRPr="00181E24">
        <w:rPr>
          <w:rFonts w:eastAsia="MS Mincho"/>
          <w:b/>
          <w:bCs/>
          <w:lang w:eastAsia="en-US"/>
        </w:rPr>
        <w:t>College Designated Safeguarding Leads (DSL)</w:t>
      </w:r>
      <w:r w:rsidRPr="00181E24">
        <w:rPr>
          <w:rFonts w:eastAsia="MS Mincho"/>
          <w:lang w:eastAsia="en-US"/>
        </w:rPr>
        <w:t xml:space="preserve">: </w:t>
      </w:r>
    </w:p>
    <w:p w:rsidRPr="00C73894" w:rsidR="00531EC3" w:rsidP="00C73894" w:rsidRDefault="00A543F0" w14:paraId="0D8114C4" w14:textId="1D0FA34B">
      <w:pPr>
        <w:pStyle w:val="ListParagraph"/>
        <w:ind w:left="576" w:right="432" w:firstLine="0"/>
        <w:jc w:val="both"/>
        <w:rPr>
          <w:rFonts w:eastAsia="MS Mincho"/>
          <w:lang w:eastAsia="en-US"/>
        </w:rPr>
      </w:pPr>
      <w:r w:rsidRPr="00181E24">
        <w:rPr>
          <w:rFonts w:eastAsia="MS Mincho"/>
          <w:lang w:eastAsia="en-US"/>
        </w:rPr>
        <w:t xml:space="preserve">The College CDP </w:t>
      </w:r>
      <w:r w:rsidR="00270CB7">
        <w:rPr>
          <w:rFonts w:eastAsia="MS Mincho"/>
          <w:lang w:eastAsia="en-US"/>
        </w:rPr>
        <w:t xml:space="preserve">or nominee </w:t>
      </w:r>
      <w:r w:rsidR="00FA251E">
        <w:rPr>
          <w:rFonts w:eastAsia="MS Mincho"/>
          <w:lang w:eastAsia="en-US"/>
        </w:rPr>
        <w:t>is</w:t>
      </w:r>
      <w:r w:rsidRPr="00181E24">
        <w:rPr>
          <w:rFonts w:eastAsia="MS Mincho"/>
          <w:lang w:eastAsia="en-US"/>
        </w:rPr>
        <w:t xml:space="preserve"> required to act as the DSL.</w:t>
      </w:r>
      <w:r w:rsidR="00C73894">
        <w:rPr>
          <w:rFonts w:eastAsia="MS Mincho"/>
          <w:lang w:eastAsia="en-US"/>
        </w:rPr>
        <w:t xml:space="preserve"> </w:t>
      </w:r>
      <w:r w:rsidRPr="00C73894" w:rsidR="002176E7">
        <w:rPr>
          <w:rFonts w:eastAsia="MS Mincho"/>
          <w:lang w:eastAsia="en-US"/>
        </w:rPr>
        <w:t>The DSL</w:t>
      </w:r>
      <w:r w:rsidRPr="00C73894" w:rsidR="00DB4914">
        <w:rPr>
          <w:rFonts w:eastAsia="MS Mincho"/>
          <w:lang w:eastAsia="en-US"/>
        </w:rPr>
        <w:t xml:space="preserve"> has operational responsibility for safeguarding </w:t>
      </w:r>
      <w:r w:rsidRPr="00C73894" w:rsidR="002176E7">
        <w:rPr>
          <w:rFonts w:eastAsia="MS Mincho"/>
          <w:lang w:eastAsia="en-US"/>
        </w:rPr>
        <w:t xml:space="preserve">children and </w:t>
      </w:r>
      <w:r w:rsidRPr="00C73894" w:rsidR="00DB4914">
        <w:rPr>
          <w:rFonts w:eastAsia="MS Mincho"/>
          <w:lang w:eastAsia="en-US"/>
        </w:rPr>
        <w:t xml:space="preserve">vulnerable </w:t>
      </w:r>
      <w:r w:rsidR="00733B22">
        <w:rPr>
          <w:rFonts w:eastAsia="MS Mincho"/>
          <w:lang w:eastAsia="en-US"/>
        </w:rPr>
        <w:t>adults</w:t>
      </w:r>
      <w:r w:rsidRPr="00C73894" w:rsidR="00733B22">
        <w:rPr>
          <w:rFonts w:eastAsia="MS Mincho"/>
          <w:lang w:eastAsia="en-US"/>
        </w:rPr>
        <w:t xml:space="preserve"> </w:t>
      </w:r>
      <w:r w:rsidRPr="00C73894" w:rsidR="00DB4914">
        <w:rPr>
          <w:rFonts w:eastAsia="MS Mincho"/>
          <w:lang w:eastAsia="en-US"/>
        </w:rPr>
        <w:t>within the College</w:t>
      </w:r>
      <w:r w:rsidRPr="00C73894" w:rsidR="002176E7">
        <w:rPr>
          <w:rFonts w:eastAsia="MS Mincho"/>
          <w:lang w:eastAsia="en-US"/>
        </w:rPr>
        <w:t xml:space="preserve"> and ensuring the </w:t>
      </w:r>
      <w:r w:rsidRPr="00C73894" w:rsidR="009D3CD9">
        <w:rPr>
          <w:rFonts w:eastAsia="MS Mincho"/>
          <w:lang w:eastAsia="en-US"/>
        </w:rPr>
        <w:t xml:space="preserve">policy is </w:t>
      </w:r>
      <w:proofErr w:type="gramStart"/>
      <w:r w:rsidRPr="00C73894" w:rsidR="009D3CD9">
        <w:rPr>
          <w:rFonts w:eastAsia="MS Mincho"/>
          <w:lang w:eastAsia="en-US"/>
        </w:rPr>
        <w:t xml:space="preserve">followed </w:t>
      </w:r>
      <w:r w:rsidR="005C3409">
        <w:rPr>
          <w:rFonts w:eastAsia="MS Mincho"/>
          <w:lang w:eastAsia="en-US"/>
        </w:rPr>
        <w:t>at all times</w:t>
      </w:r>
      <w:proofErr w:type="gramEnd"/>
      <w:r w:rsidRPr="00C73894" w:rsidR="009D3CD9">
        <w:rPr>
          <w:rFonts w:eastAsia="MS Mincho"/>
          <w:lang w:eastAsia="en-US"/>
        </w:rPr>
        <w:t>.</w:t>
      </w:r>
    </w:p>
    <w:p w:rsidR="00352F10" w:rsidP="00FF0C54" w:rsidRDefault="002176E7" w14:paraId="232EB179" w14:textId="77777777">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sidRPr="00181E24">
        <w:rPr>
          <w:rFonts w:eastAsia="MS Mincho"/>
          <w:b/>
          <w:bCs/>
          <w:color w:val="FFFFFF" w:themeColor="background1"/>
          <w:lang w:eastAsia="en-US"/>
        </w:rPr>
        <w:t>The College DSL</w:t>
      </w:r>
      <w:r w:rsidR="00352F10">
        <w:rPr>
          <w:rFonts w:eastAsia="MS Mincho"/>
          <w:b/>
          <w:bCs/>
          <w:color w:val="FFFFFF" w:themeColor="background1"/>
          <w:lang w:eastAsia="en-US"/>
        </w:rPr>
        <w:t>:</w:t>
      </w:r>
    </w:p>
    <w:p w:rsidR="00352F10" w:rsidP="0F28A0D0" w:rsidRDefault="002176E7" w14:paraId="069C60FC" w14:textId="3EC495A6">
      <w:pPr>
        <w:pStyle w:val="ListParagraph"/>
        <w:pBdr>
          <w:top w:val="single" w:color="FF000000" w:sz="4" w:space="1"/>
          <w:left w:val="single" w:color="FF000000" w:sz="4" w:space="4"/>
          <w:bottom w:val="single" w:color="FF000000" w:sz="4" w:space="1"/>
          <w:right w:val="single" w:color="FF000000" w:sz="4" w:space="4"/>
        </w:pBdr>
        <w:shd w:val="clear" w:color="auto" w:fill="007F7B"/>
        <w:ind w:left="576" w:right="432" w:firstLine="0"/>
        <w:jc w:val="both"/>
        <w:rPr>
          <w:rFonts w:eastAsia="MS Mincho"/>
          <w:b w:val="1"/>
          <w:bCs w:val="1"/>
          <w:color w:val="FFFFFF" w:themeColor="background1"/>
          <w:highlight w:val="green"/>
          <w:lang w:eastAsia="en-US"/>
        </w:rPr>
      </w:pPr>
      <w:r w:rsidRPr="0F28A0D0" w:rsidR="002176E7">
        <w:rPr>
          <w:rFonts w:eastAsia="MS Mincho"/>
          <w:b w:val="1"/>
          <w:bCs w:val="1"/>
          <w:color w:val="FFFFFF" w:themeColor="background1" w:themeTint="FF" w:themeShade="FF"/>
          <w:highlight w:val="green"/>
          <w:lang w:eastAsia="en-US"/>
        </w:rPr>
        <w:t xml:space="preserve">insert </w:t>
      </w:r>
      <w:r w:rsidRPr="0F28A0D0" w:rsidR="002176E7">
        <w:rPr>
          <w:rFonts w:eastAsia="MS Mincho"/>
          <w:b w:val="1"/>
          <w:bCs w:val="1"/>
          <w:color w:val="FFFFFF" w:themeColor="background1" w:themeTint="FF" w:themeShade="FF"/>
          <w:highlight w:val="green"/>
          <w:lang w:eastAsia="en-US"/>
        </w:rPr>
        <w:t>nam</w:t>
      </w:r>
      <w:r w:rsidRPr="0F28A0D0" w:rsidR="002176E7">
        <w:rPr>
          <w:rFonts w:eastAsia="MS Mincho"/>
          <w:b w:val="1"/>
          <w:bCs w:val="1"/>
          <w:color w:val="FFFFFF" w:themeColor="background1" w:themeTint="FF" w:themeShade="FF"/>
          <w:highlight w:val="green"/>
          <w:lang w:eastAsia="en-US"/>
        </w:rPr>
        <w:t>e</w:t>
      </w:r>
      <w:r w:rsidRPr="0F28A0D0" w:rsidR="00C842B8">
        <w:rPr>
          <w:rFonts w:eastAsia="MS Mincho"/>
          <w:b w:val="1"/>
          <w:bCs w:val="1"/>
          <w:color w:val="FFFFFF" w:themeColor="background1" w:themeTint="FF" w:themeShade="FF"/>
          <w:highlight w:val="green"/>
          <w:lang w:eastAsia="en-US"/>
        </w:rPr>
        <w:t xml:space="preserve"> </w:t>
      </w:r>
      <w:r w:rsidRPr="0F28A0D0" w:rsidR="7AB293EA">
        <w:rPr>
          <w:rFonts w:eastAsia="MS Mincho"/>
          <w:b w:val="1"/>
          <w:bCs w:val="1"/>
          <w:color w:val="FFFFFF" w:themeColor="background1" w:themeTint="FF" w:themeShade="FF"/>
          <w:highlight w:val="green"/>
          <w:lang w:eastAsia="en-US"/>
        </w:rPr>
        <w:t>:</w:t>
      </w:r>
      <w:r w:rsidRPr="0F28A0D0" w:rsidR="7AB293EA">
        <w:rPr>
          <w:rFonts w:eastAsia="MS Mincho"/>
          <w:b w:val="1"/>
          <w:bCs w:val="1"/>
          <w:color w:val="FFFFFF" w:themeColor="background1" w:themeTint="FF" w:themeShade="FF"/>
          <w:highlight w:val="green"/>
          <w:lang w:eastAsia="en-US"/>
        </w:rPr>
        <w:t xml:space="preserve"> Sarah Hammond, Manager of College Services</w:t>
      </w:r>
    </w:p>
    <w:p w:rsidRPr="00FF0C54" w:rsidR="002176E7" w:rsidP="0F28A0D0" w:rsidRDefault="00C842B8" w14:paraId="29A74CDE" w14:textId="3EC3A171">
      <w:pPr>
        <w:pStyle w:val="ListParagraph"/>
        <w:pBdr>
          <w:top w:val="single" w:color="FF000000" w:sz="4" w:space="1"/>
          <w:left w:val="single" w:color="FF000000" w:sz="4" w:space="4"/>
          <w:bottom w:val="single" w:color="FF000000" w:sz="4" w:space="1"/>
          <w:right w:val="single" w:color="FF000000" w:sz="4" w:space="4"/>
        </w:pBdr>
        <w:shd w:val="clear" w:color="auto" w:fill="007F7B"/>
        <w:ind w:left="576" w:right="432" w:firstLine="0"/>
        <w:jc w:val="both"/>
        <w:rPr>
          <w:rFonts w:eastAsia="MS Mincho"/>
          <w:color w:val="FFFFFF" w:themeColor="background1"/>
          <w:lang w:eastAsia="en-US"/>
        </w:rPr>
      </w:pPr>
      <w:r w:rsidRPr="0F28A0D0" w:rsidR="00C842B8">
        <w:rPr>
          <w:rFonts w:eastAsia="MS Mincho"/>
          <w:b w:val="1"/>
          <w:bCs w:val="1"/>
          <w:color w:val="FFFFFF" w:themeColor="background1" w:themeTint="FF" w:themeShade="FF"/>
          <w:highlight w:val="green"/>
          <w:lang w:eastAsia="en-US"/>
        </w:rPr>
        <w:t xml:space="preserve">contact number and </w:t>
      </w:r>
      <w:r w:rsidRPr="0F28A0D0" w:rsidR="00C842B8">
        <w:rPr>
          <w:rFonts w:eastAsia="MS Mincho"/>
          <w:b w:val="1"/>
          <w:bCs w:val="1"/>
          <w:color w:val="FFFFFF" w:themeColor="background1" w:themeTint="FF" w:themeShade="FF"/>
          <w:highlight w:val="green"/>
          <w:lang w:eastAsia="en-US"/>
        </w:rPr>
        <w:t>email</w:t>
      </w:r>
      <w:r w:rsidRPr="0F28A0D0" w:rsidR="76EA0F75">
        <w:rPr>
          <w:rFonts w:eastAsia="MS Mincho"/>
          <w:b w:val="1"/>
          <w:bCs w:val="1"/>
          <w:color w:val="FFFFFF" w:themeColor="background1" w:themeTint="FF" w:themeShade="FF"/>
          <w:highlight w:val="green"/>
          <w:lang w:eastAsia="en-US"/>
        </w:rPr>
        <w:t>: Sarah.Hammond@navitas.com</w:t>
      </w:r>
    </w:p>
    <w:p w:rsidR="00DB4914" w:rsidP="00152D5A" w:rsidRDefault="00531EC3" w14:paraId="5C63D2B0" w14:textId="31C6E017">
      <w:pPr>
        <w:pStyle w:val="ListParagraph"/>
        <w:numPr>
          <w:ilvl w:val="0"/>
          <w:numId w:val="1"/>
        </w:numPr>
        <w:ind w:left="576" w:right="432"/>
        <w:jc w:val="both"/>
        <w:rPr>
          <w:rFonts w:eastAsia="MS Mincho"/>
          <w:lang w:eastAsia="en-US"/>
        </w:rPr>
      </w:pPr>
      <w:r w:rsidRPr="00531EC3">
        <w:rPr>
          <w:rFonts w:eastAsia="MS Mincho"/>
          <w:b/>
          <w:bCs/>
          <w:lang w:eastAsia="en-US"/>
        </w:rPr>
        <w:t>College Safeguarding Officer (SO)</w:t>
      </w:r>
      <w:r w:rsidRPr="00531EC3">
        <w:rPr>
          <w:rFonts w:eastAsia="MS Mincho"/>
          <w:lang w:eastAsia="en-US"/>
        </w:rPr>
        <w:t xml:space="preserve">: </w:t>
      </w:r>
    </w:p>
    <w:bookmarkEnd w:id="6"/>
    <w:p w:rsidR="005F1BFD" w:rsidP="00DB4914" w:rsidRDefault="00531EC3" w14:paraId="4560600B" w14:textId="5DA2A8C6">
      <w:pPr>
        <w:pStyle w:val="ListParagraph"/>
        <w:ind w:left="576" w:right="432" w:firstLine="0"/>
        <w:jc w:val="both"/>
        <w:rPr>
          <w:rFonts w:eastAsia="MS Mincho"/>
          <w:lang w:eastAsia="en-US"/>
        </w:rPr>
      </w:pPr>
      <w:r w:rsidRPr="004268A1">
        <w:rPr>
          <w:rFonts w:eastAsia="MS Mincho"/>
          <w:lang w:eastAsia="en-US"/>
        </w:rPr>
        <w:t>The College DSL w</w:t>
      </w:r>
      <w:r w:rsidRPr="00531EC3">
        <w:rPr>
          <w:rFonts w:eastAsia="MS Mincho"/>
          <w:lang w:eastAsia="en-US"/>
        </w:rPr>
        <w:t xml:space="preserve">ill discharge </w:t>
      </w:r>
      <w:proofErr w:type="gramStart"/>
      <w:r w:rsidRPr="00531EC3">
        <w:rPr>
          <w:rFonts w:eastAsia="MS Mincho"/>
          <w:lang w:eastAsia="en-US"/>
        </w:rPr>
        <w:t>a number of</w:t>
      </w:r>
      <w:proofErr w:type="gramEnd"/>
      <w:r w:rsidRPr="00531EC3">
        <w:rPr>
          <w:rFonts w:eastAsia="MS Mincho"/>
          <w:lang w:eastAsia="en-US"/>
        </w:rPr>
        <w:t xml:space="preserve"> duties to an appointed SO </w:t>
      </w:r>
      <w:r w:rsidR="00183A17">
        <w:rPr>
          <w:rFonts w:eastAsia="MS Mincho"/>
          <w:lang w:eastAsia="en-US"/>
        </w:rPr>
        <w:t>including the role holder being a</w:t>
      </w:r>
      <w:r w:rsidRPr="00531EC3">
        <w:rPr>
          <w:rFonts w:eastAsia="MS Mincho"/>
          <w:lang w:eastAsia="en-US"/>
        </w:rPr>
        <w:t xml:space="preserve"> point of referral for safeguarding concerns raised locally. The SO will </w:t>
      </w:r>
      <w:r w:rsidR="00CB3258">
        <w:rPr>
          <w:rFonts w:eastAsia="MS Mincho"/>
          <w:lang w:eastAsia="en-US"/>
        </w:rPr>
        <w:t xml:space="preserve">also </w:t>
      </w:r>
      <w:r w:rsidRPr="00531EC3">
        <w:rPr>
          <w:rFonts w:eastAsia="MS Mincho"/>
          <w:lang w:eastAsia="en-US"/>
        </w:rPr>
        <w:t xml:space="preserve">represent the College on the UPE Wellness, Health and Safety Committee and act as deputy in the absence of the DSL. </w:t>
      </w:r>
    </w:p>
    <w:p w:rsidR="00352F10" w:rsidP="005C3409" w:rsidRDefault="005F1BFD" w14:paraId="7A227E8F" w14:textId="77777777">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bookmarkStart w:name="_Hlk123812763" w:id="7"/>
      <w:r w:rsidRPr="00181E24">
        <w:rPr>
          <w:rFonts w:eastAsia="MS Mincho"/>
          <w:b/>
          <w:bCs/>
          <w:color w:val="FFFFFF" w:themeColor="background1"/>
          <w:lang w:eastAsia="en-US"/>
        </w:rPr>
        <w:t>The College SO</w:t>
      </w:r>
      <w:r w:rsidR="00352F10">
        <w:rPr>
          <w:rFonts w:eastAsia="MS Mincho"/>
          <w:b/>
          <w:bCs/>
          <w:color w:val="FFFFFF" w:themeColor="background1"/>
          <w:lang w:eastAsia="en-US"/>
        </w:rPr>
        <w:t>:</w:t>
      </w:r>
    </w:p>
    <w:p w:rsidR="00352F10" w:rsidP="0F28A0D0" w:rsidRDefault="00531EC3" w14:paraId="0F3C1968" w14:textId="6A23F87A">
      <w:pPr>
        <w:pStyle w:val="ListParagraph"/>
        <w:pBdr>
          <w:top w:val="single" w:color="FF000000" w:sz="4" w:space="1"/>
          <w:left w:val="single" w:color="FF000000" w:sz="4" w:space="4"/>
          <w:bottom w:val="single" w:color="FF000000" w:sz="4" w:space="1"/>
          <w:right w:val="single" w:color="FF000000" w:sz="4" w:space="4"/>
        </w:pBdr>
        <w:shd w:val="clear" w:color="auto" w:fill="007F7B"/>
        <w:ind w:left="576" w:right="432" w:firstLine="0"/>
        <w:jc w:val="both"/>
        <w:rPr>
          <w:highlight w:val="green"/>
        </w:rPr>
      </w:pPr>
      <w:r w:rsidRPr="0F28A0D0" w:rsidR="00531EC3">
        <w:rPr>
          <w:rFonts w:eastAsia="MS Mincho"/>
          <w:b w:val="1"/>
          <w:bCs w:val="1"/>
          <w:color w:val="FFFFFF" w:themeColor="background1" w:themeTint="FF" w:themeShade="FF"/>
          <w:highlight w:val="green"/>
          <w:lang w:eastAsia="en-US"/>
        </w:rPr>
        <w:t xml:space="preserve">insert </w:t>
      </w:r>
      <w:r w:rsidRPr="0F28A0D0" w:rsidR="00531EC3">
        <w:rPr>
          <w:rFonts w:eastAsia="MS Mincho"/>
          <w:b w:val="1"/>
          <w:bCs w:val="1"/>
          <w:color w:val="FFFFFF" w:themeColor="background1" w:themeTint="FF" w:themeShade="FF"/>
          <w:highlight w:val="green"/>
          <w:lang w:eastAsia="en-US"/>
        </w:rPr>
        <w:t>nam</w:t>
      </w:r>
      <w:r w:rsidRPr="0F28A0D0" w:rsidR="00531EC3">
        <w:rPr>
          <w:rFonts w:eastAsia="MS Mincho"/>
          <w:b w:val="1"/>
          <w:bCs w:val="1"/>
          <w:color w:val="FFFFFF" w:themeColor="background1" w:themeTint="FF" w:themeShade="FF"/>
          <w:highlight w:val="green"/>
          <w:lang w:eastAsia="en-US"/>
        </w:rPr>
        <w:t>e</w:t>
      </w:r>
      <w:bookmarkEnd w:id="7"/>
      <w:r w:rsidRPr="0F28A0D0" w:rsidR="00C842B8">
        <w:rPr>
          <w:highlight w:val="green"/>
        </w:rPr>
        <w:t xml:space="preserve"> </w:t>
      </w:r>
      <w:r w:rsidRPr="0F28A0D0" w:rsidR="28D26E7F">
        <w:rPr>
          <w:highlight w:val="green"/>
        </w:rPr>
        <w:t>:</w:t>
      </w:r>
      <w:r w:rsidRPr="0F28A0D0" w:rsidR="28D26E7F">
        <w:rPr>
          <w:highlight w:val="green"/>
        </w:rPr>
        <w:t xml:space="preserve"> </w:t>
      </w:r>
      <w:r w:rsidRPr="0F28A0D0" w:rsidR="28D26E7F">
        <w:rPr>
          <w:b w:val="1"/>
          <w:bCs w:val="1"/>
          <w:highlight w:val="green"/>
        </w:rPr>
        <w:t>Leanne Tennison, College Services Officer</w:t>
      </w:r>
    </w:p>
    <w:p w:rsidRPr="005C3409" w:rsidR="00340FB5" w:rsidP="0F28A0D0" w:rsidRDefault="00C842B8" w14:paraId="06182688" w14:textId="6C222024">
      <w:pPr>
        <w:pStyle w:val="ListParagraph"/>
        <w:pBdr>
          <w:top w:val="single" w:color="FF000000" w:sz="4" w:space="1"/>
          <w:left w:val="single" w:color="FF000000" w:sz="4" w:space="4"/>
          <w:bottom w:val="single" w:color="FF000000" w:sz="4" w:space="1"/>
          <w:right w:val="single" w:color="FF000000" w:sz="4" w:space="4"/>
        </w:pBdr>
        <w:shd w:val="clear" w:color="auto" w:fill="007F7B"/>
        <w:ind w:left="576" w:right="432" w:firstLine="0"/>
        <w:jc w:val="both"/>
        <w:rPr>
          <w:rFonts w:eastAsia="MS Mincho"/>
          <w:color w:val="FFFFFF" w:themeColor="background1"/>
          <w:lang w:eastAsia="en-US"/>
        </w:rPr>
      </w:pPr>
      <w:r w:rsidRPr="0F28A0D0" w:rsidR="00C842B8">
        <w:rPr>
          <w:rFonts w:eastAsia="MS Mincho"/>
          <w:b w:val="1"/>
          <w:bCs w:val="1"/>
          <w:color w:val="FFFFFF" w:themeColor="background1" w:themeTint="FF" w:themeShade="FF"/>
          <w:highlight w:val="green"/>
          <w:lang w:eastAsia="en-US"/>
        </w:rPr>
        <w:t xml:space="preserve">contact number and </w:t>
      </w:r>
      <w:r w:rsidRPr="0F28A0D0" w:rsidR="00C842B8">
        <w:rPr>
          <w:rFonts w:eastAsia="MS Mincho"/>
          <w:b w:val="1"/>
          <w:bCs w:val="1"/>
          <w:color w:val="FFFFFF" w:themeColor="background1" w:themeTint="FF" w:themeShade="FF"/>
          <w:highlight w:val="green"/>
          <w:lang w:eastAsia="en-US"/>
        </w:rPr>
        <w:t>email</w:t>
      </w:r>
      <w:r w:rsidRPr="0F28A0D0" w:rsidR="4A53F324">
        <w:rPr>
          <w:rFonts w:eastAsia="MS Mincho"/>
          <w:b w:val="1"/>
          <w:bCs w:val="1"/>
          <w:color w:val="FFFFFF" w:themeColor="background1" w:themeTint="FF" w:themeShade="FF"/>
          <w:highlight w:val="green"/>
          <w:lang w:eastAsia="en-US"/>
        </w:rPr>
        <w:t>: Leanne.Tennison@navitas.com</w:t>
      </w:r>
    </w:p>
    <w:p w:rsidR="008D575B" w:rsidP="00152D5A" w:rsidRDefault="00C73894" w14:paraId="7E03BB5A" w14:textId="77777777">
      <w:pPr>
        <w:pStyle w:val="ListParagraph"/>
        <w:numPr>
          <w:ilvl w:val="0"/>
          <w:numId w:val="1"/>
        </w:numPr>
        <w:ind w:left="576" w:right="432"/>
        <w:jc w:val="both"/>
        <w:rPr>
          <w:rFonts w:eastAsia="MS Mincho"/>
          <w:lang w:eastAsia="en-US"/>
        </w:rPr>
      </w:pPr>
      <w:r w:rsidRPr="00C73894">
        <w:rPr>
          <w:rFonts w:eastAsia="MS Mincho"/>
          <w:b/>
          <w:bCs/>
          <w:lang w:eastAsia="en-US"/>
        </w:rPr>
        <w:t>University Partner Safeguarding Team / Student Wellbeing Services</w:t>
      </w:r>
      <w:r w:rsidRPr="00181E24">
        <w:rPr>
          <w:rFonts w:eastAsia="MS Mincho"/>
          <w:lang w:eastAsia="en-US"/>
        </w:rPr>
        <w:t xml:space="preserve">: </w:t>
      </w:r>
    </w:p>
    <w:p w:rsidR="00C73894" w:rsidP="00C73894" w:rsidRDefault="00774DB1" w14:paraId="080CAF4A" w14:textId="31A41650">
      <w:pPr>
        <w:pStyle w:val="ListParagraph"/>
        <w:ind w:left="576" w:right="432" w:firstLine="0"/>
        <w:jc w:val="both"/>
        <w:rPr>
          <w:rFonts w:eastAsia="MS Mincho"/>
          <w:lang w:eastAsia="en-US"/>
        </w:rPr>
      </w:pPr>
      <w:r>
        <w:t>There are a range of services available within the University for those who may wish to receive advice or support on safeguarding and related matters.</w:t>
      </w:r>
      <w:r w:rsidRPr="00774DB1">
        <w:t xml:space="preserve"> </w:t>
      </w:r>
      <w:r w:rsidR="007914AB">
        <w:t>T</w:t>
      </w:r>
      <w:r>
        <w:t xml:space="preserve">he College </w:t>
      </w:r>
      <w:r w:rsidR="00977F46">
        <w:t>work</w:t>
      </w:r>
      <w:r w:rsidR="007914AB">
        <w:t>s</w:t>
      </w:r>
      <w:r w:rsidR="00977F46">
        <w:t xml:space="preserve"> clo</w:t>
      </w:r>
      <w:r w:rsidRPr="000E289A">
        <w:t xml:space="preserve">sely with </w:t>
      </w:r>
      <w:r w:rsidR="00977F46">
        <w:t xml:space="preserve">the appropriate </w:t>
      </w:r>
      <w:r w:rsidRPr="000E289A">
        <w:t xml:space="preserve">policies and regulations of the </w:t>
      </w:r>
      <w:r w:rsidR="007914AB">
        <w:t>University</w:t>
      </w:r>
      <w:r w:rsidR="00977F46">
        <w:t xml:space="preserve"> </w:t>
      </w:r>
      <w:r w:rsidRPr="000E289A">
        <w:t>Partner</w:t>
      </w:r>
      <w:r w:rsidR="00977F46">
        <w:t xml:space="preserve"> and may from time to time use the services and support of the University </w:t>
      </w:r>
      <w:r w:rsidR="007914AB">
        <w:t xml:space="preserve">where matters arise. </w:t>
      </w:r>
    </w:p>
    <w:p w:rsidR="009C2AE7" w:rsidP="00286625" w:rsidRDefault="00C73894" w14:paraId="52DB3F9E" w14:textId="77777777">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sidRPr="00181E24">
        <w:rPr>
          <w:rFonts w:eastAsia="MS Mincho"/>
          <w:b/>
          <w:bCs/>
          <w:color w:val="FFFFFF" w:themeColor="background1"/>
          <w:lang w:eastAsia="en-US"/>
        </w:rPr>
        <w:t xml:space="preserve">The </w:t>
      </w:r>
      <w:r w:rsidR="00286625">
        <w:rPr>
          <w:rFonts w:eastAsia="MS Mincho"/>
          <w:b/>
          <w:bCs/>
          <w:color w:val="FFFFFF" w:themeColor="background1"/>
          <w:lang w:eastAsia="en-US"/>
        </w:rPr>
        <w:t xml:space="preserve">University </w:t>
      </w:r>
      <w:r w:rsidR="009C2AE7">
        <w:rPr>
          <w:rFonts w:eastAsia="MS Mincho"/>
          <w:b/>
          <w:bCs/>
          <w:color w:val="FFFFFF" w:themeColor="background1"/>
          <w:lang w:eastAsia="en-US"/>
        </w:rPr>
        <w:t>Safeguarding Team / Student Wellbeing Services:</w:t>
      </w:r>
    </w:p>
    <w:p w:rsidR="00352F10" w:rsidP="0F28A0D0" w:rsidRDefault="00C73894" w14:paraId="77785B51" w14:textId="16978BE3">
      <w:pPr>
        <w:pStyle w:val="ListParagraph"/>
        <w:pBdr>
          <w:top w:val="single" w:color="FF000000" w:sz="4" w:space="1"/>
          <w:left w:val="single" w:color="FF000000" w:sz="4" w:space="4"/>
          <w:bottom w:val="single" w:color="FF000000" w:sz="4" w:space="1"/>
          <w:right w:val="single" w:color="FF000000" w:sz="4" w:space="4"/>
        </w:pBdr>
        <w:shd w:val="clear" w:color="auto" w:fill="007F7B"/>
        <w:ind w:left="576" w:right="432" w:firstLine="0"/>
        <w:jc w:val="both"/>
        <w:rPr>
          <w:rFonts w:eastAsia="MS Mincho"/>
          <w:b w:val="1"/>
          <w:bCs w:val="1"/>
          <w:color w:val="FFFFFF" w:themeColor="background1"/>
          <w:highlight w:val="green"/>
          <w:lang w:eastAsia="en-US"/>
        </w:rPr>
      </w:pPr>
      <w:bookmarkStart w:name="_Hlk123814081" w:id="8"/>
      <w:r w:rsidRPr="0F28A0D0" w:rsidR="00C73894">
        <w:rPr>
          <w:rFonts w:eastAsia="MS Mincho"/>
          <w:b w:val="1"/>
          <w:bCs w:val="1"/>
          <w:color w:val="FFFFFF" w:themeColor="background1" w:themeTint="FF" w:themeShade="FF"/>
          <w:highlight w:val="green"/>
          <w:lang w:eastAsia="en-US"/>
        </w:rPr>
        <w:t>insert name</w:t>
      </w:r>
      <w:r w:rsidRPr="0F28A0D0" w:rsidR="0029100F">
        <w:rPr>
          <w:rFonts w:eastAsia="MS Mincho"/>
          <w:b w:val="1"/>
          <w:bCs w:val="1"/>
          <w:color w:val="FFFFFF" w:themeColor="background1" w:themeTint="FF" w:themeShade="FF"/>
          <w:highlight w:val="green"/>
          <w:lang w:eastAsia="en-US"/>
        </w:rPr>
        <w:t xml:space="preserve">/title </w:t>
      </w:r>
      <w:r w:rsidRPr="0F28A0D0" w:rsidR="009C2AE7">
        <w:rPr>
          <w:rFonts w:eastAsia="MS Mincho"/>
          <w:b w:val="1"/>
          <w:bCs w:val="1"/>
          <w:color w:val="FFFFFF" w:themeColor="background1" w:themeTint="FF" w:themeShade="FF"/>
          <w:highlight w:val="green"/>
          <w:lang w:eastAsia="en-US"/>
        </w:rPr>
        <w:t>(</w:t>
      </w:r>
      <w:r w:rsidRPr="0F28A0D0" w:rsidR="008D575B">
        <w:rPr>
          <w:rFonts w:eastAsia="MS Mincho"/>
          <w:b w:val="1"/>
          <w:bCs w:val="1"/>
          <w:color w:val="FFFFFF" w:themeColor="background1" w:themeTint="FF" w:themeShade="FF"/>
          <w:highlight w:val="green"/>
          <w:lang w:eastAsia="en-US"/>
        </w:rPr>
        <w:t>where relevant</w:t>
      </w:r>
      <w:r w:rsidRPr="0F28A0D0" w:rsidR="008D575B">
        <w:rPr>
          <w:rFonts w:eastAsia="MS Mincho"/>
          <w:b w:val="1"/>
          <w:bCs w:val="1"/>
          <w:color w:val="FFFFFF" w:themeColor="background1" w:themeTint="FF" w:themeShade="FF"/>
          <w:highlight w:val="green"/>
          <w:lang w:eastAsia="en-US"/>
        </w:rPr>
        <w:t xml:space="preserve">) </w:t>
      </w:r>
      <w:r w:rsidRPr="0F28A0D0" w:rsidR="1E6CFBEB">
        <w:rPr>
          <w:rFonts w:eastAsia="MS Mincho"/>
          <w:b w:val="1"/>
          <w:bCs w:val="1"/>
          <w:color w:val="FFFFFF" w:themeColor="background1" w:themeTint="FF" w:themeShade="FF"/>
          <w:highlight w:val="green"/>
          <w:lang w:eastAsia="en-US"/>
        </w:rPr>
        <w:t>:</w:t>
      </w:r>
      <w:r w:rsidRPr="0F28A0D0" w:rsidR="1E6CFBEB">
        <w:rPr>
          <w:rFonts w:eastAsia="MS Mincho"/>
          <w:b w:val="1"/>
          <w:bCs w:val="1"/>
          <w:color w:val="FFFFFF" w:themeColor="background1" w:themeTint="FF" w:themeShade="FF"/>
          <w:highlight w:val="green"/>
          <w:lang w:eastAsia="en-US"/>
        </w:rPr>
        <w:t xml:space="preserve"> Katie Laverty/Alison Felton</w:t>
      </w:r>
    </w:p>
    <w:p w:rsidRPr="008C7E80" w:rsidR="008D575B" w:rsidP="0F28A0D0" w:rsidRDefault="008D575B" w14:paraId="3769A17D" w14:textId="45F784A6">
      <w:pPr>
        <w:pStyle w:val="ListParagraph"/>
        <w:pBdr>
          <w:top w:val="single" w:color="FF000000" w:sz="4" w:space="1"/>
          <w:left w:val="single" w:color="FF000000" w:sz="4" w:space="4"/>
          <w:bottom w:val="single" w:color="FF000000" w:sz="4" w:space="1"/>
          <w:right w:val="single" w:color="FF000000" w:sz="4" w:space="4"/>
        </w:pBdr>
        <w:shd w:val="clear" w:color="auto" w:fill="007F7B"/>
        <w:ind w:left="576" w:right="432" w:firstLine="0"/>
        <w:jc w:val="both"/>
        <w:rPr>
          <w:rFonts w:eastAsia="MS Mincho"/>
          <w:b w:val="1"/>
          <w:bCs w:val="1"/>
          <w:color w:val="FFFFFF" w:themeColor="background1"/>
          <w:highlight w:val="green"/>
          <w:lang w:eastAsia="en-US"/>
        </w:rPr>
      </w:pPr>
      <w:r w:rsidRPr="0F28A0D0" w:rsidR="008D575B">
        <w:rPr>
          <w:rFonts w:eastAsia="MS Mincho"/>
          <w:b w:val="1"/>
          <w:bCs w:val="1"/>
          <w:color w:val="FFFFFF" w:themeColor="background1" w:themeTint="FF" w:themeShade="FF"/>
          <w:highlight w:val="green"/>
          <w:lang w:eastAsia="en-US"/>
        </w:rPr>
        <w:t>contact number, emergency/out of hours contact, address (if necessary</w:t>
      </w:r>
      <w:r w:rsidRPr="0F28A0D0" w:rsidR="008D575B">
        <w:rPr>
          <w:rFonts w:eastAsia="MS Mincho"/>
          <w:b w:val="1"/>
          <w:bCs w:val="1"/>
          <w:color w:val="FFFFFF" w:themeColor="background1" w:themeTint="FF" w:themeShade="FF"/>
          <w:highlight w:val="green"/>
          <w:lang w:eastAsia="en-US"/>
        </w:rPr>
        <w:t>)</w:t>
      </w:r>
      <w:r w:rsidRPr="0F28A0D0" w:rsidR="00C842B8">
        <w:rPr>
          <w:rFonts w:eastAsia="MS Mincho"/>
          <w:b w:val="1"/>
          <w:bCs w:val="1"/>
          <w:color w:val="FFFFFF" w:themeColor="background1" w:themeTint="FF" w:themeShade="FF"/>
          <w:highlight w:val="green"/>
          <w:lang w:eastAsia="en-US"/>
        </w:rPr>
        <w:t xml:space="preserve">, </w:t>
      </w:r>
      <w:r w:rsidRPr="0F28A0D0" w:rsidR="00C842B8">
        <w:rPr>
          <w:rFonts w:eastAsia="MS Mincho"/>
          <w:b w:val="1"/>
          <w:bCs w:val="1"/>
          <w:color w:val="FFFFFF" w:themeColor="background1" w:themeTint="FF" w:themeShade="FF"/>
          <w:highlight w:val="green"/>
          <w:lang w:eastAsia="en-US"/>
        </w:rPr>
        <w:t>email</w:t>
      </w:r>
      <w:r w:rsidRPr="0F28A0D0" w:rsidR="5DD651FF">
        <w:rPr>
          <w:rFonts w:eastAsia="MS Mincho"/>
          <w:b w:val="1"/>
          <w:bCs w:val="1"/>
          <w:color w:val="FFFFFF" w:themeColor="background1" w:themeTint="FF" w:themeShade="FF"/>
          <w:highlight w:val="green"/>
          <w:lang w:eastAsia="en-US"/>
        </w:rPr>
        <w:t xml:space="preserve">: </w:t>
      </w:r>
      <w:hyperlink r:id="Rbb48893b096040d3">
        <w:r w:rsidRPr="0F28A0D0" w:rsidR="5DD651FF">
          <w:rPr>
            <w:rStyle w:val="Hyperlink"/>
            <w:rFonts w:eastAsia="MS Mincho"/>
            <w:b w:val="1"/>
            <w:bCs w:val="1"/>
            <w:highlight w:val="green"/>
            <w:lang w:eastAsia="en-US"/>
          </w:rPr>
          <w:t>a.felton@keele.ac.uk</w:t>
        </w:r>
      </w:hyperlink>
      <w:bookmarkEnd w:id="8"/>
      <w:r w:rsidRPr="0F28A0D0" w:rsidR="5DD651FF">
        <w:rPr>
          <w:rFonts w:eastAsia="MS Mincho"/>
          <w:b w:val="1"/>
          <w:bCs w:val="1"/>
          <w:highlight w:val="green"/>
          <w:lang w:eastAsia="en-US"/>
        </w:rPr>
        <w:t xml:space="preserve">, </w:t>
      </w:r>
      <w:hyperlink r:id="R41303b28b1b34033">
        <w:r w:rsidRPr="0F28A0D0" w:rsidR="5DD651FF">
          <w:rPr>
            <w:rStyle w:val="Hyperlink"/>
            <w:rFonts w:eastAsia="MS Mincho"/>
            <w:b w:val="1"/>
            <w:bCs w:val="1"/>
            <w:highlight w:val="green"/>
            <w:lang w:eastAsia="en-US"/>
          </w:rPr>
          <w:t>k.laverty@keele.ac.uk</w:t>
        </w:r>
      </w:hyperlink>
      <w:r w:rsidRPr="0F28A0D0" w:rsidR="5DD651FF">
        <w:rPr>
          <w:rFonts w:eastAsia="MS Mincho"/>
          <w:b w:val="1"/>
          <w:bCs w:val="1"/>
          <w:highlight w:val="green"/>
          <w:lang w:eastAsia="en-US"/>
        </w:rPr>
        <w:t xml:space="preserve"> </w:t>
      </w:r>
    </w:p>
    <w:p w:rsidR="00E27762" w:rsidP="00E27762" w:rsidRDefault="00E27762" w14:paraId="76857CAF" w14:textId="33D88D98">
      <w:pPr>
        <w:pStyle w:val="ListParagraph"/>
        <w:numPr>
          <w:ilvl w:val="0"/>
          <w:numId w:val="1"/>
        </w:numPr>
        <w:ind w:left="576" w:right="432"/>
        <w:jc w:val="both"/>
        <w:rPr>
          <w:rFonts w:eastAsia="MS Mincho"/>
          <w:lang w:eastAsia="en-US"/>
        </w:rPr>
      </w:pPr>
      <w:bookmarkStart w:name="_Hlk123814020" w:id="9"/>
      <w:bookmarkStart w:name="_Hlk123814135" w:id="10"/>
      <w:r>
        <w:rPr>
          <w:rFonts w:eastAsia="MS Mincho"/>
          <w:b/>
          <w:bCs/>
          <w:lang w:eastAsia="en-US"/>
        </w:rPr>
        <w:t xml:space="preserve">Navitas UPE </w:t>
      </w:r>
      <w:r w:rsidRPr="009C03F7">
        <w:rPr>
          <w:rFonts w:eastAsia="MS Mincho"/>
          <w:b/>
          <w:bCs/>
          <w:lang w:eastAsia="en-US"/>
        </w:rPr>
        <w:t>Lead Safeguarding Officer (LSO)</w:t>
      </w:r>
      <w:r>
        <w:rPr>
          <w:rFonts w:eastAsia="MS Mincho"/>
          <w:b/>
          <w:bCs/>
          <w:lang w:eastAsia="en-US"/>
        </w:rPr>
        <w:t xml:space="preserve"> and Deputy </w:t>
      </w:r>
      <w:r w:rsidRPr="00F66EF5">
        <w:rPr>
          <w:rFonts w:eastAsia="MS Mincho"/>
          <w:b/>
          <w:bCs/>
          <w:lang w:eastAsia="en-US"/>
        </w:rPr>
        <w:t>Lead Safeguarding Officer</w:t>
      </w:r>
      <w:r>
        <w:rPr>
          <w:rFonts w:eastAsia="MS Mincho"/>
          <w:b/>
          <w:bCs/>
          <w:lang w:eastAsia="en-US"/>
        </w:rPr>
        <w:t xml:space="preserve"> (DLSO)</w:t>
      </w:r>
      <w:r w:rsidRPr="000E289A">
        <w:rPr>
          <w:rFonts w:eastAsia="MS Mincho"/>
          <w:lang w:eastAsia="en-US"/>
        </w:rPr>
        <w:t xml:space="preserve">: </w:t>
      </w:r>
    </w:p>
    <w:p w:rsidRPr="00A543F0" w:rsidR="00E27762" w:rsidP="00E27762" w:rsidRDefault="00E27762" w14:paraId="7A0D4879" w14:textId="77777777">
      <w:pPr>
        <w:pStyle w:val="ListParagraph"/>
        <w:ind w:left="576" w:right="432" w:firstLine="0"/>
        <w:jc w:val="both"/>
        <w:rPr>
          <w:rFonts w:eastAsia="MS Mincho"/>
          <w:lang w:eastAsia="en-US"/>
        </w:rPr>
      </w:pPr>
      <w:r w:rsidRPr="00A543F0">
        <w:rPr>
          <w:rFonts w:eastAsia="MS Mincho"/>
          <w:lang w:eastAsia="en-US"/>
        </w:rPr>
        <w:t>The LSO has overall accountability and strategic oversight for safeguarding children and vulnerable groups within the organisation. The LSO will delegate day to day responsibility to the College Director/Principal (CDP)</w:t>
      </w:r>
      <w:r>
        <w:rPr>
          <w:rFonts w:eastAsia="MS Mincho"/>
          <w:lang w:eastAsia="en-US"/>
        </w:rPr>
        <w:t xml:space="preserve"> or College nominee who will act as Designated Safeguarding Lead (CDSL)</w:t>
      </w:r>
      <w:r w:rsidRPr="00A543F0">
        <w:rPr>
          <w:rFonts w:eastAsia="MS Mincho"/>
          <w:lang w:eastAsia="en-US"/>
        </w:rPr>
        <w:t xml:space="preserve">. </w:t>
      </w:r>
      <w:r>
        <w:rPr>
          <w:rFonts w:eastAsia="MS Mincho"/>
          <w:lang w:eastAsia="en-US"/>
        </w:rPr>
        <w:t xml:space="preserve">A DLSO will act as support to the LSO for all operational matters regarding safeguarding and act as LSO in their absence to support Navitas UPE in carrying out its safeguarding duties. </w:t>
      </w:r>
    </w:p>
    <w:p w:rsidR="00E27762" w:rsidP="00E27762" w:rsidRDefault="00E27762" w14:paraId="6AA23062" w14:textId="77777777">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sidRPr="00181E24">
        <w:rPr>
          <w:rFonts w:eastAsia="MS Mincho"/>
          <w:b/>
          <w:bCs/>
          <w:color w:val="FFFFFF" w:themeColor="background1"/>
          <w:lang w:eastAsia="en-US"/>
        </w:rPr>
        <w:t xml:space="preserve">The LSO for Navitas UPE is the Director of Operations, </w:t>
      </w:r>
      <w:r>
        <w:rPr>
          <w:rFonts w:eastAsia="MS Mincho"/>
          <w:b/>
          <w:bCs/>
          <w:color w:val="FFFFFF" w:themeColor="background1"/>
          <w:lang w:eastAsia="en-US"/>
        </w:rPr>
        <w:t xml:space="preserve">Navitas </w:t>
      </w:r>
      <w:r w:rsidRPr="00181E24">
        <w:rPr>
          <w:rFonts w:eastAsia="MS Mincho"/>
          <w:b/>
          <w:bCs/>
          <w:color w:val="FFFFFF" w:themeColor="background1"/>
          <w:lang w:eastAsia="en-US"/>
        </w:rPr>
        <w:t>UPE</w:t>
      </w:r>
      <w:r>
        <w:rPr>
          <w:rFonts w:eastAsia="MS Mincho"/>
          <w:b/>
          <w:bCs/>
          <w:color w:val="FFFFFF" w:themeColor="background1"/>
          <w:lang w:eastAsia="en-US"/>
        </w:rPr>
        <w:t>:</w:t>
      </w:r>
    </w:p>
    <w:p w:rsidR="00E27762" w:rsidP="00E27762" w:rsidRDefault="00E27762" w14:paraId="6B270521" w14:textId="77777777">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sidRPr="00181E24">
        <w:rPr>
          <w:rFonts w:eastAsia="MS Mincho"/>
          <w:b/>
          <w:bCs/>
          <w:color w:val="FFFFFF" w:themeColor="background1"/>
          <w:lang w:eastAsia="en-US"/>
        </w:rPr>
        <w:t>Craig McIlwain</w:t>
      </w:r>
      <w:r>
        <w:rPr>
          <w:rFonts w:eastAsia="MS Mincho"/>
          <w:b/>
          <w:bCs/>
          <w:color w:val="FFFFFF" w:themeColor="background1"/>
          <w:lang w:eastAsia="en-US"/>
        </w:rPr>
        <w:t xml:space="preserve"> </w:t>
      </w:r>
    </w:p>
    <w:p w:rsidR="00E27762" w:rsidP="00E27762" w:rsidRDefault="00000000" w14:paraId="52FCA18C" w14:textId="77777777">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hyperlink w:history="1" r:id="rId12">
        <w:r w:rsidRPr="00CA77F6" w:rsidR="00E27762">
          <w:rPr>
            <w:rStyle w:val="Hyperlink"/>
            <w:rFonts w:eastAsia="MS Mincho"/>
            <w:b/>
            <w:bCs/>
            <w:lang w:eastAsia="en-US"/>
          </w:rPr>
          <w:t>craig.mcilwain@navitas.com</w:t>
        </w:r>
      </w:hyperlink>
      <w:r w:rsidR="00E27762">
        <w:rPr>
          <w:rFonts w:eastAsia="MS Mincho"/>
          <w:b/>
          <w:bCs/>
          <w:color w:val="FFFFFF" w:themeColor="background1"/>
          <w:lang w:eastAsia="en-US"/>
        </w:rPr>
        <w:t xml:space="preserve"> / </w:t>
      </w:r>
      <w:r w:rsidRPr="00843CE4" w:rsidR="00E27762">
        <w:rPr>
          <w:rFonts w:eastAsia="MS Mincho"/>
          <w:b/>
          <w:bCs/>
          <w:color w:val="FFFFFF" w:themeColor="background1"/>
          <w:lang w:eastAsia="en-US"/>
        </w:rPr>
        <w:t>07393236055</w:t>
      </w:r>
    </w:p>
    <w:p w:rsidR="00E27762" w:rsidP="00E27762" w:rsidRDefault="00E27762" w14:paraId="40CE5AB1" w14:textId="77777777">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sidRPr="00F66EF5">
        <w:rPr>
          <w:rFonts w:eastAsia="MS Mincho"/>
          <w:b/>
          <w:bCs/>
          <w:color w:val="FFFFFF" w:themeColor="background1"/>
          <w:lang w:eastAsia="en-US"/>
        </w:rPr>
        <w:t xml:space="preserve">The </w:t>
      </w:r>
      <w:r>
        <w:rPr>
          <w:rFonts w:eastAsia="MS Mincho"/>
          <w:b/>
          <w:bCs/>
          <w:color w:val="FFFFFF" w:themeColor="background1"/>
          <w:lang w:eastAsia="en-US"/>
        </w:rPr>
        <w:t>D</w:t>
      </w:r>
      <w:r w:rsidRPr="00F66EF5">
        <w:rPr>
          <w:rFonts w:eastAsia="MS Mincho"/>
          <w:b/>
          <w:bCs/>
          <w:color w:val="FFFFFF" w:themeColor="background1"/>
          <w:lang w:eastAsia="en-US"/>
        </w:rPr>
        <w:t xml:space="preserve">LSO for Navitas UPE is the </w:t>
      </w:r>
      <w:r>
        <w:rPr>
          <w:rFonts w:eastAsia="MS Mincho"/>
          <w:b/>
          <w:bCs/>
          <w:color w:val="FFFFFF" w:themeColor="background1"/>
          <w:lang w:eastAsia="en-US"/>
        </w:rPr>
        <w:t>Head of Regulation and Risk Management,</w:t>
      </w:r>
      <w:r w:rsidRPr="00F66EF5">
        <w:rPr>
          <w:rFonts w:eastAsia="MS Mincho"/>
          <w:b/>
          <w:bCs/>
          <w:color w:val="FFFFFF" w:themeColor="background1"/>
          <w:lang w:eastAsia="en-US"/>
        </w:rPr>
        <w:t xml:space="preserve"> </w:t>
      </w:r>
      <w:r>
        <w:rPr>
          <w:rFonts w:eastAsia="MS Mincho"/>
          <w:b/>
          <w:bCs/>
          <w:color w:val="FFFFFF" w:themeColor="background1"/>
          <w:lang w:eastAsia="en-US"/>
        </w:rPr>
        <w:t xml:space="preserve">Navitas </w:t>
      </w:r>
      <w:r w:rsidRPr="00F66EF5">
        <w:rPr>
          <w:rFonts w:eastAsia="MS Mincho"/>
          <w:b/>
          <w:bCs/>
          <w:color w:val="FFFFFF" w:themeColor="background1"/>
          <w:lang w:eastAsia="en-US"/>
        </w:rPr>
        <w:t>UPE</w:t>
      </w:r>
      <w:r>
        <w:rPr>
          <w:rFonts w:eastAsia="MS Mincho"/>
          <w:b/>
          <w:bCs/>
          <w:color w:val="FFFFFF" w:themeColor="background1"/>
          <w:lang w:eastAsia="en-US"/>
        </w:rPr>
        <w:t>:</w:t>
      </w:r>
    </w:p>
    <w:p w:rsidR="00E27762" w:rsidP="00E27762" w:rsidRDefault="00E27762" w14:paraId="477A022E" w14:textId="77777777">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Pr>
          <w:rFonts w:eastAsia="MS Mincho"/>
          <w:b/>
          <w:bCs/>
          <w:color w:val="FFFFFF" w:themeColor="background1"/>
          <w:lang w:eastAsia="en-US"/>
        </w:rPr>
        <w:t>John Pyrah</w:t>
      </w:r>
    </w:p>
    <w:p w:rsidRPr="00CD2CCA" w:rsidR="00E27762" w:rsidP="00CD2CCA" w:rsidRDefault="00000000" w14:paraId="784357EA" w14:textId="15EEE173">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hyperlink w:history="1" r:id="rId13">
        <w:r w:rsidRPr="00CA77F6" w:rsidR="00E27762">
          <w:rPr>
            <w:rStyle w:val="Hyperlink"/>
            <w:rFonts w:eastAsia="MS Mincho"/>
            <w:b/>
            <w:bCs/>
            <w:lang w:eastAsia="en-US"/>
          </w:rPr>
          <w:t>John.Pyrah@navitas.com</w:t>
        </w:r>
      </w:hyperlink>
      <w:r w:rsidR="00E27762">
        <w:rPr>
          <w:rFonts w:eastAsia="MS Mincho"/>
          <w:b/>
          <w:bCs/>
          <w:color w:val="FFFFFF" w:themeColor="background1"/>
          <w:lang w:eastAsia="en-US"/>
        </w:rPr>
        <w:t xml:space="preserve"> / </w:t>
      </w:r>
      <w:r w:rsidRPr="00F66EF5" w:rsidR="00E27762">
        <w:rPr>
          <w:rFonts w:eastAsia="MS Mincho"/>
          <w:b/>
          <w:bCs/>
          <w:color w:val="FFFFFF" w:themeColor="background1"/>
          <w:lang w:eastAsia="en-US"/>
        </w:rPr>
        <w:t>07341730338</w:t>
      </w:r>
    </w:p>
    <w:p w:rsidR="008D575B" w:rsidP="00152D5A" w:rsidRDefault="00286625" w14:paraId="7F66135C" w14:textId="1F46C013">
      <w:pPr>
        <w:pStyle w:val="ListParagraph"/>
        <w:numPr>
          <w:ilvl w:val="0"/>
          <w:numId w:val="1"/>
        </w:numPr>
        <w:ind w:left="576" w:right="432"/>
        <w:jc w:val="both"/>
        <w:rPr>
          <w:rFonts w:eastAsia="MS Mincho"/>
          <w:lang w:eastAsia="en-US"/>
        </w:rPr>
      </w:pPr>
      <w:r>
        <w:rPr>
          <w:rFonts w:eastAsia="MS Mincho"/>
          <w:b/>
          <w:bCs/>
          <w:lang w:eastAsia="en-US"/>
        </w:rPr>
        <w:t>Local Council Child Protection Contacts</w:t>
      </w:r>
      <w:bookmarkEnd w:id="9"/>
      <w:r w:rsidRPr="00531EC3">
        <w:rPr>
          <w:rFonts w:eastAsia="MS Mincho"/>
          <w:lang w:eastAsia="en-US"/>
        </w:rPr>
        <w:t>:</w:t>
      </w:r>
    </w:p>
    <w:p w:rsidR="00286625" w:rsidP="00286625" w:rsidRDefault="00E24A44" w14:paraId="3E0131F2" w14:textId="7029BC6C">
      <w:pPr>
        <w:pStyle w:val="ListParagraph"/>
        <w:ind w:left="576" w:right="432" w:firstLine="0"/>
        <w:jc w:val="both"/>
        <w:rPr>
          <w:rFonts w:eastAsia="MS Mincho"/>
          <w:lang w:eastAsia="en-US"/>
        </w:rPr>
      </w:pPr>
      <w:r>
        <w:t>Local Councils</w:t>
      </w:r>
      <w:r w:rsidR="007306B6">
        <w:t xml:space="preserve"> and/or</w:t>
      </w:r>
      <w:r w:rsidR="00E316BF">
        <w:t xml:space="preserve"> local authorities ensure that children and vulnerable adults are safeguarded. </w:t>
      </w:r>
      <w:r w:rsidR="007306B6">
        <w:t xml:space="preserve">They </w:t>
      </w:r>
      <w:r w:rsidR="00E316BF">
        <w:t>have specific duties to safeguard and promote the welfare of all children and vulnerable adults in their area. Local authorities have a duty to undertake enquiries if they believe a child or vulnerable adult has suffered or is likely to suffer harm</w:t>
      </w:r>
      <w:r w:rsidRPr="007306B6" w:rsidR="00E316BF">
        <w:t>.</w:t>
      </w:r>
      <w:r w:rsidRPr="007306B6" w:rsidR="00E316BF">
        <w:rPr>
          <w:rFonts w:eastAsia="MS Mincho"/>
          <w:lang w:eastAsia="en-US"/>
        </w:rPr>
        <w:t xml:space="preserve"> </w:t>
      </w:r>
      <w:r w:rsidRPr="007306B6" w:rsidR="008E433C">
        <w:t>Every</w:t>
      </w:r>
      <w:r w:rsidR="008E433C">
        <w:t xml:space="preserve"> local authority must have a Local Authority Designated Officer (LADO). The LADO is responsible for co-ordinating the response to concerns </w:t>
      </w:r>
      <w:r w:rsidR="00C56F67">
        <w:t>of an individual</w:t>
      </w:r>
      <w:r w:rsidR="008E433C">
        <w:t xml:space="preserve"> who works with children </w:t>
      </w:r>
      <w:r w:rsidR="00F013B5">
        <w:t xml:space="preserve">who </w:t>
      </w:r>
      <w:r w:rsidR="008E433C">
        <w:t xml:space="preserve">may have caused them or could cause them harm. </w:t>
      </w:r>
    </w:p>
    <w:p w:rsidR="008D575B" w:rsidP="00286625" w:rsidRDefault="008D575B" w14:paraId="085AA6F8" w14:textId="09E5C5EF">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sidRPr="008D575B">
        <w:rPr>
          <w:rFonts w:eastAsia="MS Mincho"/>
          <w:b/>
          <w:bCs/>
          <w:color w:val="FFFFFF" w:themeColor="background1"/>
          <w:lang w:eastAsia="en-US"/>
        </w:rPr>
        <w:t>Local Council Child Protection Contacts</w:t>
      </w:r>
      <w:r w:rsidR="000313A8">
        <w:rPr>
          <w:rFonts w:eastAsia="MS Mincho"/>
          <w:b/>
          <w:bCs/>
          <w:color w:val="FFFFFF" w:themeColor="background1"/>
          <w:lang w:eastAsia="en-US"/>
        </w:rPr>
        <w:t>:</w:t>
      </w:r>
    </w:p>
    <w:p w:rsidR="008C7E80" w:rsidP="00C842B8" w:rsidRDefault="00F96576" w14:paraId="3314B31A" w14:textId="77777777">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sidRPr="00C842B8">
        <w:rPr>
          <w:rFonts w:eastAsia="MS Mincho"/>
          <w:b/>
          <w:bCs/>
          <w:color w:val="FFFFFF" w:themeColor="background1"/>
          <w:lang w:eastAsia="en-US"/>
        </w:rPr>
        <w:t>The LADO</w:t>
      </w:r>
      <w:r w:rsidR="008C7E80">
        <w:rPr>
          <w:rFonts w:eastAsia="MS Mincho"/>
          <w:b/>
          <w:bCs/>
          <w:color w:val="FFFFFF" w:themeColor="background1"/>
          <w:lang w:eastAsia="en-US"/>
        </w:rPr>
        <w:t>:</w:t>
      </w:r>
    </w:p>
    <w:p w:rsidRPr="00C842B8" w:rsidR="00286625" w:rsidP="0F28A0D0" w:rsidRDefault="0029100F" w14:paraId="4EE5DE64" w14:textId="6BF9D8E1">
      <w:pPr>
        <w:pStyle w:val="ListParagraph"/>
        <w:pBdr>
          <w:top w:val="single" w:color="FF000000" w:sz="4" w:space="1"/>
          <w:left w:val="single" w:color="FF000000" w:sz="4" w:space="4"/>
          <w:bottom w:val="single" w:color="FF000000" w:sz="4" w:space="1"/>
          <w:right w:val="single" w:color="FF000000" w:sz="4" w:space="4"/>
        </w:pBdr>
        <w:shd w:val="clear" w:color="auto" w:fill="007F7B"/>
        <w:ind w:left="576" w:right="432" w:firstLine="0"/>
        <w:jc w:val="both"/>
        <w:rPr>
          <w:rFonts w:eastAsia="MS Mincho"/>
          <w:b w:val="1"/>
          <w:bCs w:val="1"/>
          <w:color w:val="FFFFFF" w:themeColor="background1"/>
          <w:highlight w:val="green"/>
          <w:lang w:eastAsia="en-US"/>
        </w:rPr>
      </w:pPr>
      <w:r w:rsidRPr="0F28A0D0" w:rsidR="0029100F">
        <w:rPr>
          <w:rFonts w:eastAsia="MS Mincho"/>
          <w:b w:val="1"/>
          <w:bCs w:val="1"/>
          <w:color w:val="FFFFFF" w:themeColor="background1" w:themeTint="FF" w:themeShade="FF"/>
          <w:highlight w:val="green"/>
          <w:lang w:eastAsia="en-US"/>
        </w:rPr>
        <w:t>insert name/title (where relevant), contact number, emergency/out of hours contact, address (if necessary)</w:t>
      </w:r>
      <w:r w:rsidRPr="0F28A0D0" w:rsidR="00C842B8">
        <w:rPr>
          <w:rFonts w:eastAsia="MS Mincho"/>
          <w:b w:val="1"/>
          <w:bCs w:val="1"/>
          <w:color w:val="FFFFFF" w:themeColor="background1" w:themeTint="FF" w:themeShade="FF"/>
          <w:highlight w:val="green"/>
          <w:lang w:eastAsia="en-US"/>
        </w:rPr>
        <w:t xml:space="preserve">, </w:t>
      </w:r>
      <w:r w:rsidRPr="0F28A0D0" w:rsidR="00C842B8">
        <w:rPr>
          <w:rFonts w:eastAsia="MS Mincho"/>
          <w:b w:val="1"/>
          <w:bCs w:val="1"/>
          <w:color w:val="FFFFFF" w:themeColor="background1" w:themeTint="FF" w:themeShade="FF"/>
          <w:highlight w:val="green"/>
          <w:lang w:eastAsia="en-US"/>
        </w:rPr>
        <w:t>email</w:t>
      </w:r>
      <w:r w:rsidRPr="0F28A0D0" w:rsidR="503BCF7A">
        <w:rPr>
          <w:rFonts w:eastAsia="MS Mincho"/>
          <w:b w:val="1"/>
          <w:bCs w:val="1"/>
          <w:color w:val="FFFFFF" w:themeColor="background1" w:themeTint="FF" w:themeShade="FF"/>
          <w:highlight w:val="green"/>
          <w:lang w:eastAsia="en-US"/>
        </w:rPr>
        <w:t xml:space="preserve">: </w:t>
      </w:r>
      <w:hyperlink r:id="Rc44c35bc2ebe4d20">
        <w:r w:rsidRPr="0F28A0D0" w:rsidR="503BCF7A">
          <w:rPr>
            <w:rStyle w:val="Hyperlink"/>
            <w:noProof w:val="0"/>
            <w:lang w:val="en-GB"/>
          </w:rPr>
          <w:t>CHAD.Referrals@stoke.gov.uk</w:t>
        </w:r>
      </w:hyperlink>
      <w:r w:rsidRPr="0F28A0D0" w:rsidR="503BCF7A">
        <w:rPr>
          <w:noProof w:val="0"/>
          <w:lang w:val="en-GB"/>
        </w:rPr>
        <w:t>, 01782 235100</w:t>
      </w:r>
    </w:p>
    <w:p w:rsidR="00DA54BD" w:rsidP="00152D5A" w:rsidRDefault="000313A8" w14:paraId="759F8A0F" w14:textId="77777777">
      <w:pPr>
        <w:pStyle w:val="ListParagraph"/>
        <w:numPr>
          <w:ilvl w:val="0"/>
          <w:numId w:val="1"/>
        </w:numPr>
        <w:ind w:left="576" w:right="432"/>
        <w:jc w:val="both"/>
        <w:rPr>
          <w:rFonts w:eastAsia="MS Mincho"/>
          <w:lang w:eastAsia="en-US"/>
        </w:rPr>
      </w:pPr>
      <w:bookmarkStart w:name="_Hlk123829492" w:id="11"/>
      <w:bookmarkEnd w:id="10"/>
      <w:r w:rsidRPr="000313A8">
        <w:rPr>
          <w:rFonts w:eastAsia="MS Mincho"/>
          <w:b/>
          <w:bCs/>
          <w:lang w:eastAsia="en-US"/>
        </w:rPr>
        <w:t>NSPCC Child Protection</w:t>
      </w:r>
      <w:r w:rsidRPr="00531EC3">
        <w:rPr>
          <w:rFonts w:eastAsia="MS Mincho"/>
          <w:lang w:eastAsia="en-US"/>
        </w:rPr>
        <w:t>:</w:t>
      </w:r>
    </w:p>
    <w:p w:rsidRPr="00CF4F77" w:rsidR="000313A8" w:rsidP="00CF4F77" w:rsidRDefault="00DA54BD" w14:paraId="30FA136B" w14:textId="5F90B8E0">
      <w:pPr>
        <w:pStyle w:val="ListParagraph"/>
        <w:ind w:left="576" w:right="432" w:firstLine="0"/>
        <w:jc w:val="both"/>
        <w:rPr>
          <w:rFonts w:eastAsia="MS Mincho"/>
          <w:lang w:eastAsia="en-US"/>
        </w:rPr>
      </w:pPr>
      <w:r w:rsidRPr="00E1644C">
        <w:rPr>
          <w:rFonts w:eastAsia="MS Mincho"/>
          <w:lang w:eastAsia="en-US"/>
        </w:rPr>
        <w:t xml:space="preserve">The </w:t>
      </w:r>
      <w:r w:rsidRPr="00E1644C" w:rsidR="00CB02B6">
        <w:rPr>
          <w:rFonts w:eastAsia="MS Mincho"/>
          <w:lang w:eastAsia="en-US"/>
        </w:rPr>
        <w:t>National Soci</w:t>
      </w:r>
      <w:r w:rsidRPr="00E1644C" w:rsidR="00BE2D3B">
        <w:rPr>
          <w:rFonts w:eastAsia="MS Mincho"/>
          <w:lang w:eastAsia="en-US"/>
        </w:rPr>
        <w:t xml:space="preserve">ety for the Prevention of </w:t>
      </w:r>
      <w:r w:rsidRPr="00E1644C" w:rsidR="00E1644C">
        <w:rPr>
          <w:rFonts w:eastAsia="MS Mincho"/>
          <w:lang w:eastAsia="en-US"/>
        </w:rPr>
        <w:t>Cruelty</w:t>
      </w:r>
      <w:r w:rsidRPr="00E1644C" w:rsidR="00BE2D3B">
        <w:rPr>
          <w:rFonts w:eastAsia="MS Mincho"/>
          <w:lang w:eastAsia="en-US"/>
        </w:rPr>
        <w:t xml:space="preserve"> to Children are the UK’s </w:t>
      </w:r>
      <w:r w:rsidRPr="00E1644C">
        <w:rPr>
          <w:rFonts w:eastAsia="MS Mincho"/>
          <w:lang w:eastAsia="en-US"/>
        </w:rPr>
        <w:t xml:space="preserve">leading </w:t>
      </w:r>
      <w:r w:rsidRPr="00DA54BD">
        <w:rPr>
          <w:rFonts w:eastAsia="MS Mincho"/>
          <w:lang w:eastAsia="en-US"/>
        </w:rPr>
        <w:t xml:space="preserve">children’s charity specialising in child protection and dedicated to protecting children. </w:t>
      </w:r>
      <w:r w:rsidR="00CF4F77">
        <w:rPr>
          <w:rFonts w:eastAsia="MS Mincho"/>
          <w:lang w:eastAsia="en-US"/>
        </w:rPr>
        <w:t>They are t</w:t>
      </w:r>
      <w:r w:rsidRPr="00DA54BD">
        <w:rPr>
          <w:rFonts w:eastAsia="MS Mincho"/>
          <w:lang w:eastAsia="en-US"/>
        </w:rPr>
        <w:t xml:space="preserve">he only UK children’s charity with statutory powers, which means </w:t>
      </w:r>
      <w:r w:rsidR="00CF4F77">
        <w:rPr>
          <w:rFonts w:eastAsia="MS Mincho"/>
          <w:lang w:eastAsia="en-US"/>
        </w:rPr>
        <w:t xml:space="preserve">they can </w:t>
      </w:r>
      <w:r w:rsidRPr="00DA54BD">
        <w:rPr>
          <w:rFonts w:eastAsia="MS Mincho"/>
          <w:lang w:eastAsia="en-US"/>
        </w:rPr>
        <w:t>take action to safeguard children at risk of abuse.</w:t>
      </w:r>
    </w:p>
    <w:p w:rsidR="000313A8" w:rsidP="000313A8" w:rsidRDefault="000313A8" w14:paraId="382137CC" w14:textId="274E8234">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sidRPr="000313A8">
        <w:rPr>
          <w:rFonts w:eastAsia="MS Mincho"/>
          <w:b/>
          <w:bCs/>
          <w:color w:val="FFFFFF" w:themeColor="background1"/>
          <w:lang w:eastAsia="en-US"/>
        </w:rPr>
        <w:t xml:space="preserve">NSPCC Child Protection </w:t>
      </w:r>
      <w:r>
        <w:rPr>
          <w:rFonts w:eastAsia="MS Mincho"/>
          <w:b/>
          <w:bCs/>
          <w:color w:val="FFFFFF" w:themeColor="background1"/>
          <w:lang w:eastAsia="en-US"/>
        </w:rPr>
        <w:t>Helpline:</w:t>
      </w:r>
    </w:p>
    <w:p w:rsidR="000313A8" w:rsidP="000313A8" w:rsidRDefault="000313A8" w14:paraId="7F614A7C" w14:textId="0F6B0A2A">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Pr>
          <w:rFonts w:eastAsia="MS Mincho"/>
          <w:b/>
          <w:bCs/>
          <w:color w:val="FFFFFF" w:themeColor="background1"/>
          <w:lang w:eastAsia="en-US"/>
        </w:rPr>
        <w:t>0800 800 5000</w:t>
      </w:r>
    </w:p>
    <w:p w:rsidRPr="00E1644C" w:rsidR="00E1644C" w:rsidP="000313A8" w:rsidRDefault="00E1644C" w14:paraId="44A26A81" w14:textId="1263AE62">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sidRPr="00E1644C">
        <w:rPr>
          <w:rFonts w:eastAsia="MS Mincho"/>
          <w:b/>
          <w:bCs/>
          <w:color w:val="FFFFFF" w:themeColor="background1"/>
          <w:lang w:eastAsia="en-US"/>
        </w:rPr>
        <w:t>www.nspcc.org.uk</w:t>
      </w:r>
    </w:p>
    <w:bookmarkEnd w:id="11"/>
    <w:p w:rsidRPr="00CD2CCA" w:rsidR="00E27762" w:rsidP="00CD2CCA" w:rsidRDefault="00E27762" w14:paraId="6323E745" w14:textId="77777777">
      <w:pPr>
        <w:pStyle w:val="ListParagraph"/>
        <w:ind w:left="576" w:right="432" w:firstLine="0"/>
        <w:jc w:val="both"/>
        <w:rPr>
          <w:rFonts w:eastAsia="MS Mincho"/>
          <w:lang w:eastAsia="en-US"/>
        </w:rPr>
      </w:pPr>
    </w:p>
    <w:p w:rsidRPr="00CD2CCA" w:rsidR="00E27762" w:rsidP="00CD2CCA" w:rsidRDefault="00E27762" w14:paraId="58B5E94E" w14:textId="77777777">
      <w:pPr>
        <w:pStyle w:val="ListParagraph"/>
        <w:ind w:left="576" w:right="432" w:firstLine="0"/>
        <w:jc w:val="both"/>
        <w:rPr>
          <w:rFonts w:eastAsia="MS Mincho"/>
          <w:lang w:eastAsia="en-US"/>
        </w:rPr>
      </w:pPr>
    </w:p>
    <w:p w:rsidR="00083126" w:rsidP="00083126" w:rsidRDefault="00083126" w14:paraId="2D72DD45" w14:textId="4BAD76DD">
      <w:pPr>
        <w:pStyle w:val="ListParagraph"/>
        <w:numPr>
          <w:ilvl w:val="0"/>
          <w:numId w:val="1"/>
        </w:numPr>
        <w:ind w:left="576" w:right="432"/>
        <w:jc w:val="both"/>
        <w:rPr>
          <w:rFonts w:eastAsia="MS Mincho"/>
          <w:lang w:eastAsia="en-US"/>
        </w:rPr>
      </w:pPr>
      <w:r>
        <w:rPr>
          <w:rFonts w:eastAsia="MS Mincho"/>
          <w:b/>
          <w:bCs/>
          <w:lang w:eastAsia="en-US"/>
        </w:rPr>
        <w:t>Police</w:t>
      </w:r>
      <w:r w:rsidRPr="00531EC3">
        <w:rPr>
          <w:rFonts w:eastAsia="MS Mincho"/>
          <w:lang w:eastAsia="en-US"/>
        </w:rPr>
        <w:t>:</w:t>
      </w:r>
    </w:p>
    <w:p w:rsidRPr="00CF4F77" w:rsidR="00083126" w:rsidP="00083126" w:rsidRDefault="007305DF" w14:paraId="2A9F5B90" w14:textId="74FA28E5">
      <w:pPr>
        <w:pStyle w:val="ListParagraph"/>
        <w:ind w:left="576" w:right="432" w:firstLine="0"/>
        <w:jc w:val="both"/>
        <w:rPr>
          <w:rFonts w:eastAsia="MS Mincho"/>
          <w:lang w:eastAsia="en-US"/>
        </w:rPr>
      </w:pPr>
      <w:r w:rsidRPr="00C64839">
        <w:rPr>
          <w:rFonts w:eastAsia="MS Mincho"/>
          <w:lang w:eastAsia="en-US"/>
        </w:rPr>
        <w:t xml:space="preserve">The emergency services in the UK are to be contacted if a child or vulnerable adult is in </w:t>
      </w:r>
      <w:r w:rsidRPr="00C64839" w:rsidR="0005373B">
        <w:rPr>
          <w:rFonts w:eastAsia="MS Mincho"/>
          <w:lang w:eastAsia="en-US"/>
        </w:rPr>
        <w:t xml:space="preserve">immediate danger. </w:t>
      </w:r>
      <w:r w:rsidR="00C64839">
        <w:rPr>
          <w:rFonts w:eastAsia="MS Mincho"/>
          <w:lang w:eastAsia="en-US"/>
        </w:rPr>
        <w:t xml:space="preserve">In all other circumstances </w:t>
      </w:r>
      <w:r w:rsidR="00C1501A">
        <w:rPr>
          <w:rFonts w:eastAsia="MS Mincho"/>
          <w:lang w:eastAsia="en-US"/>
        </w:rPr>
        <w:t xml:space="preserve">(non-emergencies) </w:t>
      </w:r>
      <w:r w:rsidR="00C64839">
        <w:rPr>
          <w:rFonts w:eastAsia="MS Mincho"/>
          <w:lang w:eastAsia="en-US"/>
        </w:rPr>
        <w:t xml:space="preserve">or where </w:t>
      </w:r>
      <w:r w:rsidRPr="00C64839" w:rsidR="0005373B">
        <w:rPr>
          <w:rFonts w:eastAsia="MS Mincho"/>
          <w:lang w:eastAsia="en-US"/>
        </w:rPr>
        <w:t xml:space="preserve">guided the </w:t>
      </w:r>
      <w:r w:rsidRPr="00C64839" w:rsidR="00FE0010">
        <w:rPr>
          <w:rFonts w:eastAsia="MS Mincho"/>
          <w:lang w:eastAsia="en-US"/>
        </w:rPr>
        <w:t>Police non-emergency number should be used</w:t>
      </w:r>
      <w:r w:rsidRPr="00C64839" w:rsidR="00083126">
        <w:rPr>
          <w:rFonts w:eastAsia="MS Mincho"/>
          <w:lang w:eastAsia="en-US"/>
        </w:rPr>
        <w:t>.</w:t>
      </w:r>
    </w:p>
    <w:p w:rsidR="00083126" w:rsidP="00083126" w:rsidRDefault="00083126" w14:paraId="3E885F55" w14:textId="4BC17236">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Pr>
          <w:rFonts w:eastAsia="MS Mincho"/>
          <w:b/>
          <w:bCs/>
          <w:color w:val="FFFFFF" w:themeColor="background1"/>
          <w:lang w:eastAsia="en-US"/>
        </w:rPr>
        <w:t>Police:</w:t>
      </w:r>
    </w:p>
    <w:p w:rsidR="00083126" w:rsidP="00083126" w:rsidRDefault="00083126" w14:paraId="10BE0651" w14:textId="110B257E">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Pr>
          <w:rFonts w:eastAsia="MS Mincho"/>
          <w:b/>
          <w:bCs/>
          <w:color w:val="FFFFFF" w:themeColor="background1"/>
          <w:lang w:eastAsia="en-US"/>
        </w:rPr>
        <w:t xml:space="preserve">999 </w:t>
      </w:r>
      <w:r w:rsidR="00A9145B">
        <w:rPr>
          <w:rFonts w:eastAsia="MS Mincho"/>
          <w:b/>
          <w:bCs/>
          <w:color w:val="FFFFFF" w:themeColor="background1"/>
          <w:lang w:eastAsia="en-US"/>
        </w:rPr>
        <w:t>- e</w:t>
      </w:r>
      <w:r>
        <w:rPr>
          <w:rFonts w:eastAsia="MS Mincho"/>
          <w:b/>
          <w:bCs/>
          <w:color w:val="FFFFFF" w:themeColor="background1"/>
          <w:lang w:eastAsia="en-US"/>
        </w:rPr>
        <w:t>mergenc</w:t>
      </w:r>
      <w:r w:rsidR="00A9145B">
        <w:rPr>
          <w:rFonts w:eastAsia="MS Mincho"/>
          <w:b/>
          <w:bCs/>
          <w:color w:val="FFFFFF" w:themeColor="background1"/>
          <w:lang w:eastAsia="en-US"/>
        </w:rPr>
        <w:t>y</w:t>
      </w:r>
      <w:r w:rsidR="008E35DF">
        <w:rPr>
          <w:rFonts w:eastAsia="MS Mincho"/>
          <w:b/>
          <w:bCs/>
          <w:color w:val="FFFFFF" w:themeColor="background1"/>
          <w:lang w:eastAsia="en-US"/>
        </w:rPr>
        <w:t xml:space="preserve"> only (immediate danger)</w:t>
      </w:r>
    </w:p>
    <w:p w:rsidRPr="00A9145B" w:rsidR="00DE4BD0" w:rsidP="00A9145B" w:rsidRDefault="009C222C" w14:paraId="265B68AC" w14:textId="19A3AB13">
      <w:pPr>
        <w:pStyle w:val="ListParagraph"/>
        <w:pBdr>
          <w:top w:val="single" w:color="auto" w:sz="4" w:space="1"/>
          <w:left w:val="single" w:color="auto" w:sz="4" w:space="4"/>
          <w:bottom w:val="single" w:color="auto" w:sz="4" w:space="1"/>
          <w:right w:val="single" w:color="auto" w:sz="4" w:space="4"/>
        </w:pBdr>
        <w:shd w:val="clear" w:color="auto" w:fill="007F7B"/>
        <w:ind w:left="576" w:right="432" w:firstLine="0"/>
        <w:jc w:val="both"/>
        <w:rPr>
          <w:rFonts w:eastAsia="MS Mincho"/>
          <w:b/>
          <w:bCs/>
          <w:color w:val="FFFFFF" w:themeColor="background1"/>
          <w:lang w:eastAsia="en-US"/>
        </w:rPr>
      </w:pPr>
      <w:r>
        <w:rPr>
          <w:rFonts w:eastAsia="MS Mincho"/>
          <w:b/>
          <w:bCs/>
          <w:color w:val="FFFFFF" w:themeColor="background1"/>
          <w:lang w:eastAsia="en-US"/>
        </w:rPr>
        <w:t xml:space="preserve">101 </w:t>
      </w:r>
      <w:r w:rsidR="00A9145B">
        <w:rPr>
          <w:rFonts w:eastAsia="MS Mincho"/>
          <w:b/>
          <w:bCs/>
          <w:color w:val="FFFFFF" w:themeColor="background1"/>
          <w:lang w:eastAsia="en-US"/>
        </w:rPr>
        <w:t>- non-emergency</w:t>
      </w:r>
      <w:r w:rsidR="00F505DF">
        <w:rPr>
          <w:rFonts w:eastAsia="MS Mincho"/>
          <w:b/>
          <w:bCs/>
          <w:color w:val="FFFFFF" w:themeColor="background1"/>
          <w:lang w:eastAsia="en-US"/>
        </w:rPr>
        <w:t>, 24/7</w:t>
      </w:r>
      <w:bookmarkStart w:name="_bookmark1" w:id="12"/>
      <w:bookmarkStart w:name="_Toc119508946" w:id="13"/>
      <w:bookmarkEnd w:id="12"/>
    </w:p>
    <w:p w:rsidR="00ED5EF0" w:rsidP="00F328E7" w:rsidRDefault="00ED5EF0" w14:paraId="67830C6C" w14:textId="77777777">
      <w:pPr>
        <w:pStyle w:val="Heading2"/>
        <w:ind w:left="0" w:right="432"/>
        <w:jc w:val="both"/>
        <w:rPr>
          <w:color w:val="007F7B"/>
          <w:lang w:val="en-AU" w:eastAsia="en-AU" w:bidi="ar-SA"/>
        </w:rPr>
      </w:pPr>
    </w:p>
    <w:p w:rsidR="00F013B5" w:rsidP="001B6491" w:rsidRDefault="00F013B5" w14:paraId="6ECC4339" w14:textId="77777777">
      <w:pPr>
        <w:pStyle w:val="Heading2"/>
        <w:ind w:left="576" w:right="432"/>
        <w:jc w:val="both"/>
        <w:rPr>
          <w:color w:val="007F7B"/>
          <w:lang w:val="en-AU" w:eastAsia="en-AU" w:bidi="ar-SA"/>
        </w:rPr>
      </w:pPr>
    </w:p>
    <w:p w:rsidRPr="000E289A" w:rsidR="000E289A" w:rsidP="001B6491" w:rsidRDefault="000E289A" w14:paraId="4CF87830" w14:textId="0C2E7F09">
      <w:pPr>
        <w:pStyle w:val="Heading2"/>
        <w:ind w:left="576" w:right="432"/>
        <w:jc w:val="both"/>
        <w:rPr>
          <w:color w:val="007F7B"/>
          <w:lang w:val="en-AU" w:eastAsia="en-AU" w:bidi="ar-SA"/>
        </w:rPr>
      </w:pPr>
      <w:bookmarkStart w:name="_Toc140649372" w:id="14"/>
      <w:r w:rsidRPr="000E289A">
        <w:rPr>
          <w:color w:val="007F7B"/>
          <w:lang w:val="en-AU" w:eastAsia="en-AU" w:bidi="ar-SA"/>
        </w:rPr>
        <w:t xml:space="preserve">Navitas UPE </w:t>
      </w:r>
      <w:r w:rsidR="00441266">
        <w:rPr>
          <w:color w:val="007F7B"/>
          <w:lang w:val="en-AU" w:eastAsia="en-AU" w:bidi="ar-SA"/>
        </w:rPr>
        <w:t>R</w:t>
      </w:r>
      <w:r w:rsidRPr="000E289A">
        <w:rPr>
          <w:color w:val="007F7B"/>
          <w:lang w:val="en-AU" w:eastAsia="en-AU" w:bidi="ar-SA"/>
        </w:rPr>
        <w:t>esponsibilities</w:t>
      </w:r>
      <w:bookmarkEnd w:id="13"/>
      <w:bookmarkEnd w:id="14"/>
    </w:p>
    <w:p w:rsidRPr="000E289A" w:rsidR="000E289A" w:rsidP="001B6491" w:rsidRDefault="000E289A" w14:paraId="7327A78C" w14:textId="2630D07F">
      <w:pPr>
        <w:tabs>
          <w:tab w:val="left" w:pos="1013"/>
        </w:tabs>
        <w:spacing w:before="212" w:line="254" w:lineRule="auto"/>
        <w:ind w:left="576" w:right="432"/>
        <w:jc w:val="both"/>
      </w:pPr>
      <w:r w:rsidRPr="000E289A">
        <w:t>Navitas UPE has</w:t>
      </w:r>
      <w:r w:rsidRPr="000E289A">
        <w:rPr>
          <w:spacing w:val="-23"/>
        </w:rPr>
        <w:t xml:space="preserve"> </w:t>
      </w:r>
      <w:r w:rsidRPr="000E289A">
        <w:t>specific</w:t>
      </w:r>
      <w:r w:rsidRPr="000E289A">
        <w:rPr>
          <w:spacing w:val="-23"/>
        </w:rPr>
        <w:t xml:space="preserve"> </w:t>
      </w:r>
      <w:r w:rsidRPr="000E289A">
        <w:t>legal</w:t>
      </w:r>
      <w:r w:rsidRPr="000E289A">
        <w:rPr>
          <w:spacing w:val="-23"/>
        </w:rPr>
        <w:t xml:space="preserve"> </w:t>
      </w:r>
      <w:r w:rsidRPr="000E289A">
        <w:t>responsibilities</w:t>
      </w:r>
      <w:r w:rsidRPr="000E289A">
        <w:rPr>
          <w:spacing w:val="-23"/>
        </w:rPr>
        <w:t xml:space="preserve"> </w:t>
      </w:r>
      <w:r w:rsidRPr="000E289A">
        <w:t>to</w:t>
      </w:r>
      <w:r w:rsidRPr="000E289A">
        <w:rPr>
          <w:spacing w:val="-23"/>
        </w:rPr>
        <w:t xml:space="preserve"> </w:t>
      </w:r>
      <w:r w:rsidRPr="000E289A">
        <w:t>ensure</w:t>
      </w:r>
      <w:r w:rsidRPr="000E289A">
        <w:rPr>
          <w:spacing w:val="-23"/>
        </w:rPr>
        <w:t xml:space="preserve"> </w:t>
      </w:r>
      <w:r w:rsidRPr="000E289A">
        <w:t>that</w:t>
      </w:r>
      <w:r w:rsidRPr="000E289A">
        <w:rPr>
          <w:spacing w:val="-23"/>
        </w:rPr>
        <w:t xml:space="preserve"> </w:t>
      </w:r>
      <w:r w:rsidRPr="000E289A">
        <w:t>children</w:t>
      </w:r>
      <w:r w:rsidRPr="000E289A">
        <w:rPr>
          <w:spacing w:val="-23"/>
        </w:rPr>
        <w:t xml:space="preserve"> </w:t>
      </w:r>
      <w:r w:rsidRPr="000E289A">
        <w:t>and</w:t>
      </w:r>
      <w:r w:rsidRPr="000E289A">
        <w:rPr>
          <w:spacing w:val="-23"/>
        </w:rPr>
        <w:t xml:space="preserve"> </w:t>
      </w:r>
      <w:r w:rsidRPr="000E289A">
        <w:t>vulnerable</w:t>
      </w:r>
      <w:r w:rsidRPr="000E289A">
        <w:rPr>
          <w:spacing w:val="-23"/>
        </w:rPr>
        <w:t xml:space="preserve"> </w:t>
      </w:r>
      <w:r w:rsidRPr="000E289A">
        <w:t>adults</w:t>
      </w:r>
      <w:r w:rsidRPr="000E289A">
        <w:rPr>
          <w:spacing w:val="-23"/>
        </w:rPr>
        <w:t xml:space="preserve"> </w:t>
      </w:r>
      <w:r w:rsidRPr="000E289A">
        <w:t>are</w:t>
      </w:r>
      <w:r w:rsidRPr="000E289A">
        <w:rPr>
          <w:spacing w:val="-23"/>
        </w:rPr>
        <w:t xml:space="preserve"> </w:t>
      </w:r>
      <w:r w:rsidRPr="000E289A">
        <w:t>safeguarded</w:t>
      </w:r>
      <w:r w:rsidRPr="000E289A">
        <w:rPr>
          <w:spacing w:val="-23"/>
        </w:rPr>
        <w:t xml:space="preserve"> </w:t>
      </w:r>
      <w:r w:rsidRPr="000E289A">
        <w:t>against</w:t>
      </w:r>
      <w:r w:rsidRPr="000E289A">
        <w:rPr>
          <w:spacing w:val="-23"/>
        </w:rPr>
        <w:t xml:space="preserve"> </w:t>
      </w:r>
      <w:r w:rsidRPr="000E289A">
        <w:t>the</w:t>
      </w:r>
      <w:r w:rsidRPr="000E289A">
        <w:rPr>
          <w:spacing w:val="-23"/>
        </w:rPr>
        <w:t xml:space="preserve"> </w:t>
      </w:r>
      <w:r w:rsidRPr="000E289A">
        <w:t>risk</w:t>
      </w:r>
      <w:r w:rsidRPr="000E289A">
        <w:rPr>
          <w:spacing w:val="-23"/>
        </w:rPr>
        <w:t xml:space="preserve"> </w:t>
      </w:r>
      <w:r w:rsidRPr="000E289A">
        <w:t>of harm and abuse</w:t>
      </w:r>
      <w:r w:rsidRPr="000E289A">
        <w:rPr>
          <w:spacing w:val="-26"/>
        </w:rPr>
        <w:t>.</w:t>
      </w:r>
    </w:p>
    <w:p w:rsidRPr="000E289A" w:rsidR="000E289A" w:rsidP="001B6491" w:rsidRDefault="000E289A" w14:paraId="53539C18" w14:textId="77777777">
      <w:pPr>
        <w:spacing w:before="2"/>
        <w:ind w:left="576" w:right="432"/>
        <w:jc w:val="both"/>
      </w:pPr>
    </w:p>
    <w:p w:rsidRPr="000E289A" w:rsidR="000E289A" w:rsidP="001B6491" w:rsidRDefault="000E289A" w14:paraId="499836D6" w14:textId="6E0E74E5">
      <w:pPr>
        <w:tabs>
          <w:tab w:val="left" w:pos="1013"/>
        </w:tabs>
        <w:spacing w:line="254" w:lineRule="auto"/>
        <w:ind w:left="576" w:right="432"/>
        <w:jc w:val="both"/>
      </w:pPr>
      <w:r w:rsidRPr="000E289A">
        <w:t>Navitas UPE</w:t>
      </w:r>
      <w:r w:rsidRPr="000E289A">
        <w:rPr>
          <w:spacing w:val="-15"/>
        </w:rPr>
        <w:t xml:space="preserve"> </w:t>
      </w:r>
      <w:r w:rsidRPr="000E289A">
        <w:t>recognises</w:t>
      </w:r>
      <w:r w:rsidRPr="000E289A">
        <w:rPr>
          <w:spacing w:val="-15"/>
        </w:rPr>
        <w:t xml:space="preserve"> </w:t>
      </w:r>
      <w:r w:rsidRPr="000E289A">
        <w:t>that</w:t>
      </w:r>
      <w:r w:rsidRPr="000E289A">
        <w:rPr>
          <w:spacing w:val="-15"/>
        </w:rPr>
        <w:t xml:space="preserve"> </w:t>
      </w:r>
      <w:r w:rsidRPr="000E289A">
        <w:t>abuse</w:t>
      </w:r>
      <w:r w:rsidRPr="000E289A">
        <w:rPr>
          <w:spacing w:val="-15"/>
        </w:rPr>
        <w:t xml:space="preserve"> </w:t>
      </w:r>
      <w:r w:rsidRPr="000E289A">
        <w:t>or</w:t>
      </w:r>
      <w:r w:rsidRPr="000E289A">
        <w:rPr>
          <w:spacing w:val="-15"/>
        </w:rPr>
        <w:t xml:space="preserve"> </w:t>
      </w:r>
      <w:r w:rsidRPr="000E289A">
        <w:t>harm</w:t>
      </w:r>
      <w:r w:rsidRPr="000E289A">
        <w:rPr>
          <w:spacing w:val="-15"/>
        </w:rPr>
        <w:t xml:space="preserve"> </w:t>
      </w:r>
      <w:r w:rsidRPr="000E289A">
        <w:t>or</w:t>
      </w:r>
      <w:r w:rsidRPr="000E289A">
        <w:rPr>
          <w:spacing w:val="-15"/>
        </w:rPr>
        <w:t xml:space="preserve"> </w:t>
      </w:r>
      <w:r w:rsidRPr="000E289A">
        <w:t>the</w:t>
      </w:r>
      <w:r w:rsidRPr="000E289A">
        <w:rPr>
          <w:spacing w:val="-15"/>
        </w:rPr>
        <w:t xml:space="preserve"> </w:t>
      </w:r>
      <w:r w:rsidRPr="000E289A">
        <w:t>risk</w:t>
      </w:r>
      <w:r w:rsidRPr="000E289A">
        <w:rPr>
          <w:spacing w:val="-15"/>
        </w:rPr>
        <w:t xml:space="preserve"> </w:t>
      </w:r>
      <w:r w:rsidRPr="000E289A">
        <w:t>of</w:t>
      </w:r>
      <w:r w:rsidRPr="000E289A">
        <w:rPr>
          <w:spacing w:val="-15"/>
        </w:rPr>
        <w:t xml:space="preserve"> </w:t>
      </w:r>
      <w:r w:rsidRPr="000E289A">
        <w:t>abuse</w:t>
      </w:r>
      <w:r w:rsidRPr="000E289A">
        <w:rPr>
          <w:spacing w:val="-15"/>
        </w:rPr>
        <w:t xml:space="preserve"> </w:t>
      </w:r>
      <w:r w:rsidRPr="000E289A">
        <w:t>or</w:t>
      </w:r>
      <w:r w:rsidRPr="000E289A">
        <w:rPr>
          <w:spacing w:val="-15"/>
        </w:rPr>
        <w:t xml:space="preserve"> </w:t>
      </w:r>
      <w:r w:rsidRPr="000E289A">
        <w:t>harm</w:t>
      </w:r>
      <w:r w:rsidRPr="000E289A">
        <w:rPr>
          <w:spacing w:val="-15"/>
        </w:rPr>
        <w:t xml:space="preserve"> </w:t>
      </w:r>
      <w:r w:rsidRPr="000E289A">
        <w:t>to</w:t>
      </w:r>
      <w:r w:rsidRPr="000E289A">
        <w:rPr>
          <w:spacing w:val="-15"/>
        </w:rPr>
        <w:t xml:space="preserve"> </w:t>
      </w:r>
      <w:r w:rsidRPr="000E289A">
        <w:t>a</w:t>
      </w:r>
      <w:r w:rsidRPr="000E289A">
        <w:rPr>
          <w:spacing w:val="-15"/>
        </w:rPr>
        <w:t xml:space="preserve"> </w:t>
      </w:r>
      <w:r w:rsidRPr="000E289A">
        <w:t>child</w:t>
      </w:r>
      <w:r w:rsidRPr="000E289A">
        <w:rPr>
          <w:spacing w:val="-15"/>
        </w:rPr>
        <w:t xml:space="preserve"> </w:t>
      </w:r>
      <w:r w:rsidRPr="000E289A">
        <w:t>or</w:t>
      </w:r>
      <w:r w:rsidRPr="000E289A">
        <w:rPr>
          <w:spacing w:val="-15"/>
        </w:rPr>
        <w:t xml:space="preserve"> </w:t>
      </w:r>
      <w:r w:rsidRPr="000E289A">
        <w:t>vulnerable</w:t>
      </w:r>
      <w:r w:rsidRPr="000E289A">
        <w:rPr>
          <w:spacing w:val="-15"/>
        </w:rPr>
        <w:t xml:space="preserve"> </w:t>
      </w:r>
      <w:r w:rsidRPr="000E289A">
        <w:t>adult</w:t>
      </w:r>
      <w:r w:rsidRPr="000E289A">
        <w:rPr>
          <w:spacing w:val="-15"/>
        </w:rPr>
        <w:t xml:space="preserve"> </w:t>
      </w:r>
      <w:r w:rsidRPr="000E289A">
        <w:t>may</w:t>
      </w:r>
      <w:r w:rsidRPr="000E289A">
        <w:rPr>
          <w:spacing w:val="-15"/>
        </w:rPr>
        <w:t xml:space="preserve"> </w:t>
      </w:r>
      <w:r w:rsidRPr="000E289A">
        <w:t>take</w:t>
      </w:r>
      <w:r w:rsidRPr="000E289A">
        <w:rPr>
          <w:spacing w:val="-15"/>
        </w:rPr>
        <w:t xml:space="preserve"> </w:t>
      </w:r>
      <w:r w:rsidRPr="000E289A">
        <w:t>many</w:t>
      </w:r>
      <w:r w:rsidRPr="000E289A">
        <w:rPr>
          <w:spacing w:val="-15"/>
        </w:rPr>
        <w:t xml:space="preserve"> </w:t>
      </w:r>
      <w:r w:rsidRPr="000E289A">
        <w:t>different forms</w:t>
      </w:r>
      <w:r w:rsidRPr="000E289A">
        <w:rPr>
          <w:spacing w:val="-14"/>
        </w:rPr>
        <w:t xml:space="preserve"> </w:t>
      </w:r>
      <w:r w:rsidRPr="000E289A">
        <w:t>and</w:t>
      </w:r>
      <w:r w:rsidRPr="000E289A">
        <w:rPr>
          <w:spacing w:val="-14"/>
        </w:rPr>
        <w:t xml:space="preserve"> </w:t>
      </w:r>
      <w:r w:rsidRPr="000E289A">
        <w:t>that</w:t>
      </w:r>
      <w:r w:rsidRPr="000E289A">
        <w:rPr>
          <w:spacing w:val="-14"/>
        </w:rPr>
        <w:t xml:space="preserve"> </w:t>
      </w:r>
      <w:r w:rsidRPr="000E289A">
        <w:t>individuals</w:t>
      </w:r>
      <w:r w:rsidRPr="000E289A">
        <w:rPr>
          <w:spacing w:val="-14"/>
        </w:rPr>
        <w:t xml:space="preserve"> </w:t>
      </w:r>
      <w:r w:rsidRPr="000E289A">
        <w:t>may</w:t>
      </w:r>
      <w:r w:rsidRPr="000E289A">
        <w:rPr>
          <w:spacing w:val="-14"/>
        </w:rPr>
        <w:t xml:space="preserve"> </w:t>
      </w:r>
      <w:r w:rsidRPr="000E289A">
        <w:t>have</w:t>
      </w:r>
      <w:r w:rsidRPr="000E289A">
        <w:rPr>
          <w:spacing w:val="-14"/>
        </w:rPr>
        <w:t xml:space="preserve"> </w:t>
      </w:r>
      <w:r w:rsidRPr="000E289A">
        <w:t>different</w:t>
      </w:r>
      <w:r w:rsidRPr="000E289A">
        <w:rPr>
          <w:spacing w:val="-14"/>
        </w:rPr>
        <w:t xml:space="preserve"> </w:t>
      </w:r>
      <w:r w:rsidRPr="000E289A">
        <w:t>perceptions</w:t>
      </w:r>
      <w:r w:rsidRPr="000E289A">
        <w:rPr>
          <w:spacing w:val="-14"/>
        </w:rPr>
        <w:t xml:space="preserve"> </w:t>
      </w:r>
      <w:r w:rsidRPr="000E289A">
        <w:t>of</w:t>
      </w:r>
      <w:r w:rsidRPr="000E289A">
        <w:rPr>
          <w:spacing w:val="-14"/>
        </w:rPr>
        <w:t xml:space="preserve"> </w:t>
      </w:r>
      <w:r w:rsidRPr="000E289A">
        <w:t>what</w:t>
      </w:r>
      <w:r w:rsidRPr="000E289A">
        <w:rPr>
          <w:spacing w:val="-14"/>
        </w:rPr>
        <w:t xml:space="preserve"> </w:t>
      </w:r>
      <w:r w:rsidRPr="000E289A">
        <w:t>constitutes</w:t>
      </w:r>
      <w:r w:rsidRPr="000E289A">
        <w:rPr>
          <w:spacing w:val="-14"/>
        </w:rPr>
        <w:t xml:space="preserve"> </w:t>
      </w:r>
      <w:r w:rsidRPr="000E289A">
        <w:t>harm</w:t>
      </w:r>
      <w:r w:rsidRPr="000E289A">
        <w:rPr>
          <w:spacing w:val="-14"/>
        </w:rPr>
        <w:t xml:space="preserve"> </w:t>
      </w:r>
      <w:r w:rsidRPr="000E289A">
        <w:t>or</w:t>
      </w:r>
      <w:r w:rsidRPr="000E289A">
        <w:rPr>
          <w:spacing w:val="-14"/>
        </w:rPr>
        <w:t xml:space="preserve"> </w:t>
      </w:r>
      <w:r w:rsidRPr="000E289A" w:rsidR="00440B3C">
        <w:t>abuse</w:t>
      </w:r>
      <w:r w:rsidRPr="000E289A" w:rsidR="00440B3C">
        <w:rPr>
          <w:spacing w:val="-32"/>
        </w:rPr>
        <w:t>.</w:t>
      </w:r>
      <w:r w:rsidRPr="000E289A">
        <w:rPr>
          <w:spacing w:val="-9"/>
          <w:w w:val="90"/>
        </w:rPr>
        <w:t xml:space="preserve"> </w:t>
      </w:r>
      <w:r w:rsidR="00FD2A1E">
        <w:rPr>
          <w:spacing w:val="-9"/>
          <w:w w:val="90"/>
        </w:rPr>
        <w:t xml:space="preserve"> </w:t>
      </w:r>
      <w:r w:rsidRPr="000E289A">
        <w:t>Navitas UPE regards</w:t>
      </w:r>
      <w:r w:rsidRPr="000E289A">
        <w:rPr>
          <w:spacing w:val="-14"/>
        </w:rPr>
        <w:t xml:space="preserve"> </w:t>
      </w:r>
      <w:r w:rsidRPr="000E289A">
        <w:t>harm</w:t>
      </w:r>
      <w:r w:rsidRPr="000E289A">
        <w:rPr>
          <w:spacing w:val="-14"/>
        </w:rPr>
        <w:t xml:space="preserve"> </w:t>
      </w:r>
      <w:r w:rsidRPr="000E289A">
        <w:t>or abuse</w:t>
      </w:r>
      <w:r w:rsidRPr="000E289A">
        <w:rPr>
          <w:spacing w:val="-21"/>
        </w:rPr>
        <w:t xml:space="preserve"> </w:t>
      </w:r>
      <w:r w:rsidRPr="000E289A">
        <w:t>as</w:t>
      </w:r>
      <w:r w:rsidRPr="000E289A">
        <w:rPr>
          <w:spacing w:val="-21"/>
        </w:rPr>
        <w:t xml:space="preserve"> </w:t>
      </w:r>
      <w:r w:rsidRPr="000E289A">
        <w:t>including</w:t>
      </w:r>
      <w:r w:rsidRPr="000E289A">
        <w:rPr>
          <w:spacing w:val="-21"/>
        </w:rPr>
        <w:t xml:space="preserve"> </w:t>
      </w:r>
      <w:r w:rsidRPr="000E289A">
        <w:t>any</w:t>
      </w:r>
      <w:r w:rsidRPr="000E289A">
        <w:rPr>
          <w:spacing w:val="-21"/>
        </w:rPr>
        <w:t xml:space="preserve"> </w:t>
      </w:r>
      <w:r w:rsidRPr="000E289A">
        <w:t>physical,</w:t>
      </w:r>
      <w:r w:rsidRPr="000E289A">
        <w:rPr>
          <w:spacing w:val="-21"/>
        </w:rPr>
        <w:t xml:space="preserve"> </w:t>
      </w:r>
      <w:proofErr w:type="gramStart"/>
      <w:r w:rsidRPr="000E289A">
        <w:t>sexual</w:t>
      </w:r>
      <w:proofErr w:type="gramEnd"/>
      <w:r w:rsidRPr="000E289A">
        <w:rPr>
          <w:spacing w:val="-21"/>
        </w:rPr>
        <w:t xml:space="preserve"> </w:t>
      </w:r>
      <w:r w:rsidRPr="000E289A">
        <w:t>or</w:t>
      </w:r>
      <w:r w:rsidRPr="000E289A">
        <w:rPr>
          <w:spacing w:val="-21"/>
        </w:rPr>
        <w:t xml:space="preserve"> </w:t>
      </w:r>
      <w:r w:rsidRPr="000E289A">
        <w:t>emotional</w:t>
      </w:r>
      <w:r w:rsidRPr="000E289A">
        <w:rPr>
          <w:spacing w:val="-21"/>
        </w:rPr>
        <w:t xml:space="preserve"> </w:t>
      </w:r>
      <w:r w:rsidRPr="000E289A">
        <w:t>abuse</w:t>
      </w:r>
      <w:r w:rsidR="009E03F1">
        <w:t xml:space="preserve">, </w:t>
      </w:r>
      <w:r w:rsidRPr="000E289A">
        <w:t>neglect,</w:t>
      </w:r>
      <w:r w:rsidRPr="000E289A">
        <w:rPr>
          <w:spacing w:val="-21"/>
        </w:rPr>
        <w:t xml:space="preserve"> </w:t>
      </w:r>
      <w:r w:rsidRPr="000E289A">
        <w:t>bullying,</w:t>
      </w:r>
      <w:r w:rsidRPr="000E289A">
        <w:rPr>
          <w:spacing w:val="-21"/>
        </w:rPr>
        <w:t xml:space="preserve"> </w:t>
      </w:r>
      <w:r w:rsidRPr="000E289A">
        <w:t>harassment</w:t>
      </w:r>
      <w:r w:rsidR="00485845">
        <w:t xml:space="preserve">, </w:t>
      </w:r>
      <w:r w:rsidRPr="000E289A">
        <w:t>intimidation</w:t>
      </w:r>
      <w:r w:rsidR="00485845">
        <w:t>, threats or use of violence</w:t>
      </w:r>
      <w:r w:rsidRPr="000E289A">
        <w:rPr>
          <w:spacing w:val="-36"/>
        </w:rPr>
        <w:t xml:space="preserve">.    </w:t>
      </w:r>
      <w:r w:rsidRPr="000E289A">
        <w:t>Further</w:t>
      </w:r>
      <w:r w:rsidRPr="000E289A">
        <w:rPr>
          <w:spacing w:val="-21"/>
        </w:rPr>
        <w:t xml:space="preserve"> </w:t>
      </w:r>
      <w:r w:rsidRPr="000E289A">
        <w:t>guidance</w:t>
      </w:r>
      <w:r w:rsidRPr="000E289A">
        <w:rPr>
          <w:spacing w:val="-21"/>
        </w:rPr>
        <w:t xml:space="preserve"> </w:t>
      </w:r>
      <w:r w:rsidRPr="000E289A">
        <w:t xml:space="preserve">on the forms that harm or abuse might take </w:t>
      </w:r>
      <w:r w:rsidR="006B535C">
        <w:t xml:space="preserve">are listed in </w:t>
      </w:r>
      <w:r w:rsidRPr="000E289A">
        <w:t>Annex A</w:t>
      </w:r>
      <w:r w:rsidRPr="000E289A">
        <w:rPr>
          <w:spacing w:val="-38"/>
        </w:rPr>
        <w:t>.</w:t>
      </w:r>
    </w:p>
    <w:p w:rsidRPr="000E289A" w:rsidR="000E289A" w:rsidP="001B6491" w:rsidRDefault="000E289A" w14:paraId="6F7C7BB8" w14:textId="77777777">
      <w:pPr>
        <w:spacing w:before="4"/>
        <w:ind w:left="576" w:right="432"/>
        <w:jc w:val="both"/>
      </w:pPr>
    </w:p>
    <w:p w:rsidRPr="000E289A" w:rsidR="000E289A" w:rsidP="001B6491" w:rsidRDefault="000E289A" w14:paraId="15A322BB" w14:textId="5ADD6DCF">
      <w:pPr>
        <w:spacing w:line="254" w:lineRule="auto"/>
        <w:ind w:left="576" w:right="432"/>
        <w:jc w:val="both"/>
      </w:pPr>
      <w:r w:rsidRPr="000E289A">
        <w:t>It</w:t>
      </w:r>
      <w:r w:rsidRPr="000E289A">
        <w:rPr>
          <w:spacing w:val="-12"/>
        </w:rPr>
        <w:t xml:space="preserve"> </w:t>
      </w:r>
      <w:r w:rsidRPr="000E289A">
        <w:t>is</w:t>
      </w:r>
      <w:r w:rsidRPr="000E289A">
        <w:rPr>
          <w:spacing w:val="-12"/>
        </w:rPr>
        <w:t xml:space="preserve"> </w:t>
      </w:r>
      <w:r w:rsidRPr="000E289A">
        <w:t>not</w:t>
      </w:r>
      <w:r w:rsidRPr="000E289A">
        <w:rPr>
          <w:spacing w:val="-12"/>
        </w:rPr>
        <w:t xml:space="preserve"> </w:t>
      </w:r>
      <w:r w:rsidRPr="000E289A">
        <w:t>the</w:t>
      </w:r>
      <w:r w:rsidRPr="000E289A">
        <w:rPr>
          <w:spacing w:val="-12"/>
        </w:rPr>
        <w:t xml:space="preserve"> </w:t>
      </w:r>
      <w:r w:rsidRPr="000E289A">
        <w:t>responsibility</w:t>
      </w:r>
      <w:r w:rsidRPr="000E289A">
        <w:rPr>
          <w:spacing w:val="-12"/>
        </w:rPr>
        <w:t xml:space="preserve"> </w:t>
      </w:r>
      <w:r w:rsidRPr="000E289A">
        <w:t>of</w:t>
      </w:r>
      <w:r w:rsidRPr="000E289A">
        <w:rPr>
          <w:spacing w:val="-12"/>
        </w:rPr>
        <w:t xml:space="preserve"> </w:t>
      </w:r>
      <w:r w:rsidRPr="000E289A">
        <w:t>Navitas UPE</w:t>
      </w:r>
      <w:r w:rsidRPr="000E289A">
        <w:rPr>
          <w:spacing w:val="-12"/>
        </w:rPr>
        <w:t xml:space="preserve"> </w:t>
      </w:r>
      <w:r w:rsidRPr="000E289A">
        <w:t>to</w:t>
      </w:r>
      <w:r w:rsidRPr="000E289A">
        <w:rPr>
          <w:spacing w:val="-12"/>
        </w:rPr>
        <w:t xml:space="preserve"> </w:t>
      </w:r>
      <w:r w:rsidRPr="000E289A">
        <w:t>investigate</w:t>
      </w:r>
      <w:r w:rsidRPr="000E289A">
        <w:rPr>
          <w:spacing w:val="-12"/>
        </w:rPr>
        <w:t xml:space="preserve"> </w:t>
      </w:r>
      <w:r w:rsidRPr="000E289A">
        <w:t>harm</w:t>
      </w:r>
      <w:r w:rsidRPr="000E289A">
        <w:rPr>
          <w:spacing w:val="-12"/>
        </w:rPr>
        <w:t xml:space="preserve"> </w:t>
      </w:r>
      <w:r w:rsidRPr="000E289A">
        <w:t>or</w:t>
      </w:r>
      <w:r w:rsidRPr="000E289A">
        <w:rPr>
          <w:spacing w:val="-12"/>
        </w:rPr>
        <w:t xml:space="preserve"> </w:t>
      </w:r>
      <w:r w:rsidRPr="000E289A">
        <w:t>abuse</w:t>
      </w:r>
      <w:r w:rsidRPr="000E289A">
        <w:rPr>
          <w:w w:val="90"/>
        </w:rPr>
        <w:t>.</w:t>
      </w:r>
      <w:r w:rsidRPr="000E289A">
        <w:rPr>
          <w:spacing w:val="-7"/>
          <w:w w:val="90"/>
        </w:rPr>
        <w:t xml:space="preserve"> </w:t>
      </w:r>
      <w:r w:rsidRPr="000E289A">
        <w:rPr>
          <w:spacing w:val="-3"/>
        </w:rPr>
        <w:t>However,</w:t>
      </w:r>
      <w:r w:rsidRPr="000E289A">
        <w:rPr>
          <w:spacing w:val="-12"/>
        </w:rPr>
        <w:t xml:space="preserve"> </w:t>
      </w:r>
      <w:r w:rsidR="00FD2A1E">
        <w:t>there is a</w:t>
      </w:r>
      <w:r w:rsidRPr="000E289A">
        <w:rPr>
          <w:spacing w:val="-12"/>
        </w:rPr>
        <w:t xml:space="preserve"> </w:t>
      </w:r>
      <w:r w:rsidRPr="000E289A">
        <w:t>duty</w:t>
      </w:r>
      <w:r w:rsidRPr="000E289A">
        <w:rPr>
          <w:spacing w:val="-12"/>
        </w:rPr>
        <w:t xml:space="preserve"> </w:t>
      </w:r>
      <w:r w:rsidRPr="000E289A">
        <w:t>of</w:t>
      </w:r>
      <w:r w:rsidRPr="000E289A">
        <w:rPr>
          <w:spacing w:val="-12"/>
        </w:rPr>
        <w:t xml:space="preserve"> </w:t>
      </w:r>
      <w:r w:rsidRPr="000E289A">
        <w:t>care</w:t>
      </w:r>
      <w:r w:rsidRPr="000E289A">
        <w:rPr>
          <w:spacing w:val="-12"/>
        </w:rPr>
        <w:t xml:space="preserve"> </w:t>
      </w:r>
      <w:r w:rsidRPr="000E289A">
        <w:t>to</w:t>
      </w:r>
      <w:r w:rsidRPr="000E289A">
        <w:rPr>
          <w:spacing w:val="-12"/>
        </w:rPr>
        <w:t xml:space="preserve"> </w:t>
      </w:r>
      <w:r w:rsidRPr="000E289A">
        <w:t>act</w:t>
      </w:r>
      <w:r w:rsidRPr="000E289A">
        <w:rPr>
          <w:spacing w:val="-12"/>
        </w:rPr>
        <w:t xml:space="preserve"> </w:t>
      </w:r>
      <w:r w:rsidRPr="000E289A">
        <w:t>if</w:t>
      </w:r>
      <w:r w:rsidRPr="000E289A">
        <w:rPr>
          <w:spacing w:val="-12"/>
        </w:rPr>
        <w:t xml:space="preserve"> </w:t>
      </w:r>
      <w:r w:rsidRPr="000E289A">
        <w:t>there</w:t>
      </w:r>
      <w:r w:rsidRPr="000E289A">
        <w:rPr>
          <w:spacing w:val="-12"/>
        </w:rPr>
        <w:t xml:space="preserve"> </w:t>
      </w:r>
      <w:r w:rsidRPr="000E289A">
        <w:t>is</w:t>
      </w:r>
      <w:r w:rsidRPr="000E289A">
        <w:rPr>
          <w:spacing w:val="-12"/>
        </w:rPr>
        <w:t xml:space="preserve"> </w:t>
      </w:r>
      <w:r w:rsidRPr="000E289A">
        <w:t>cause</w:t>
      </w:r>
      <w:r w:rsidRPr="000E289A">
        <w:rPr>
          <w:spacing w:val="-12"/>
        </w:rPr>
        <w:t xml:space="preserve"> </w:t>
      </w:r>
      <w:r w:rsidRPr="000E289A">
        <w:t>for concern,</w:t>
      </w:r>
      <w:r w:rsidRPr="000E289A">
        <w:rPr>
          <w:spacing w:val="-13"/>
        </w:rPr>
        <w:t xml:space="preserve"> </w:t>
      </w:r>
      <w:r w:rsidRPr="000E289A">
        <w:t>to</w:t>
      </w:r>
      <w:r w:rsidRPr="000E289A">
        <w:rPr>
          <w:spacing w:val="-13"/>
        </w:rPr>
        <w:t xml:space="preserve"> </w:t>
      </w:r>
      <w:r w:rsidRPr="000E289A">
        <w:t>protect</w:t>
      </w:r>
      <w:r w:rsidRPr="000E289A">
        <w:rPr>
          <w:spacing w:val="-13"/>
        </w:rPr>
        <w:t xml:space="preserve"> </w:t>
      </w:r>
      <w:r w:rsidRPr="000E289A">
        <w:t>the</w:t>
      </w:r>
      <w:r w:rsidRPr="000E289A">
        <w:rPr>
          <w:spacing w:val="-13"/>
        </w:rPr>
        <w:t xml:space="preserve"> </w:t>
      </w:r>
      <w:r w:rsidRPr="000E289A">
        <w:t>welfare</w:t>
      </w:r>
      <w:r w:rsidRPr="000E289A">
        <w:rPr>
          <w:spacing w:val="-13"/>
        </w:rPr>
        <w:t xml:space="preserve"> </w:t>
      </w:r>
      <w:r w:rsidRPr="000E289A">
        <w:t>of</w:t>
      </w:r>
      <w:r w:rsidRPr="000E289A">
        <w:rPr>
          <w:spacing w:val="-13"/>
        </w:rPr>
        <w:t xml:space="preserve"> </w:t>
      </w:r>
      <w:r w:rsidRPr="000E289A">
        <w:t>children</w:t>
      </w:r>
      <w:r w:rsidRPr="000E289A">
        <w:rPr>
          <w:spacing w:val="-13"/>
        </w:rPr>
        <w:t xml:space="preserve"> </w:t>
      </w:r>
      <w:r w:rsidRPr="000E289A">
        <w:t>and</w:t>
      </w:r>
      <w:r w:rsidRPr="000E289A">
        <w:rPr>
          <w:spacing w:val="-13"/>
        </w:rPr>
        <w:t xml:space="preserve"> </w:t>
      </w:r>
      <w:r w:rsidRPr="000E289A">
        <w:t>vulnerable</w:t>
      </w:r>
      <w:r w:rsidRPr="000E289A">
        <w:rPr>
          <w:spacing w:val="-13"/>
        </w:rPr>
        <w:t xml:space="preserve"> </w:t>
      </w:r>
      <w:r w:rsidRPr="000E289A">
        <w:t>adults,</w:t>
      </w:r>
      <w:r w:rsidRPr="000E289A">
        <w:rPr>
          <w:spacing w:val="-13"/>
        </w:rPr>
        <w:t xml:space="preserve"> </w:t>
      </w:r>
      <w:r w:rsidRPr="000E289A">
        <w:t>and</w:t>
      </w:r>
      <w:r w:rsidRPr="000E289A">
        <w:rPr>
          <w:spacing w:val="-13"/>
        </w:rPr>
        <w:t xml:space="preserve"> </w:t>
      </w:r>
      <w:r w:rsidRPr="000E289A">
        <w:t>to</w:t>
      </w:r>
      <w:r w:rsidRPr="000E289A">
        <w:rPr>
          <w:spacing w:val="-13"/>
        </w:rPr>
        <w:t xml:space="preserve"> </w:t>
      </w:r>
      <w:r w:rsidRPr="000E289A">
        <w:t>notify</w:t>
      </w:r>
      <w:r w:rsidRPr="000E289A">
        <w:rPr>
          <w:spacing w:val="-13"/>
        </w:rPr>
        <w:t xml:space="preserve"> </w:t>
      </w:r>
      <w:r w:rsidRPr="000E289A">
        <w:t>the</w:t>
      </w:r>
      <w:r w:rsidRPr="000E289A">
        <w:rPr>
          <w:spacing w:val="-13"/>
        </w:rPr>
        <w:t xml:space="preserve"> </w:t>
      </w:r>
      <w:r w:rsidRPr="000E289A">
        <w:t>appropriate</w:t>
      </w:r>
      <w:r w:rsidRPr="000E289A">
        <w:rPr>
          <w:spacing w:val="-13"/>
        </w:rPr>
        <w:t xml:space="preserve"> </w:t>
      </w:r>
      <w:r w:rsidR="00344915">
        <w:t>regulatory</w:t>
      </w:r>
      <w:r w:rsidRPr="000E289A" w:rsidR="00344915">
        <w:t xml:space="preserve"> </w:t>
      </w:r>
      <w:r w:rsidRPr="000E289A">
        <w:t>agencies</w:t>
      </w:r>
      <w:r w:rsidRPr="000E289A">
        <w:rPr>
          <w:spacing w:val="-13"/>
        </w:rPr>
        <w:t xml:space="preserve"> </w:t>
      </w:r>
      <w:r w:rsidRPr="000E289A">
        <w:t>about</w:t>
      </w:r>
      <w:r w:rsidRPr="000E289A">
        <w:rPr>
          <w:spacing w:val="-13"/>
        </w:rPr>
        <w:t xml:space="preserve"> </w:t>
      </w:r>
      <w:r w:rsidRPr="000E289A">
        <w:t>any</w:t>
      </w:r>
      <w:r w:rsidRPr="000E289A">
        <w:rPr>
          <w:spacing w:val="-13"/>
        </w:rPr>
        <w:t xml:space="preserve"> </w:t>
      </w:r>
      <w:r w:rsidRPr="000E289A">
        <w:t>concerns</w:t>
      </w:r>
      <w:r w:rsidRPr="000E289A">
        <w:rPr>
          <w:spacing w:val="-13"/>
        </w:rPr>
        <w:t xml:space="preserve"> </w:t>
      </w:r>
      <w:r w:rsidRPr="000E289A">
        <w:t>so that they can investigate</w:t>
      </w:r>
      <w:r w:rsidRPr="000E289A">
        <w:rPr>
          <w:spacing w:val="-27"/>
        </w:rPr>
        <w:t>.</w:t>
      </w:r>
    </w:p>
    <w:p w:rsidRPr="000E289A" w:rsidR="000E289A" w:rsidP="001B6491" w:rsidRDefault="000E289A" w14:paraId="2E780E2A" w14:textId="77777777">
      <w:pPr>
        <w:spacing w:before="3"/>
        <w:ind w:left="576" w:right="432"/>
        <w:jc w:val="both"/>
      </w:pPr>
    </w:p>
    <w:p w:rsidRPr="000E289A" w:rsidR="000E289A" w:rsidP="001B6491" w:rsidRDefault="000E289A" w14:paraId="4EC43DDE" w14:textId="1DFFC3D5">
      <w:pPr>
        <w:tabs>
          <w:tab w:val="left" w:pos="1013"/>
        </w:tabs>
        <w:spacing w:line="254" w:lineRule="auto"/>
        <w:ind w:left="576" w:right="432"/>
        <w:jc w:val="both"/>
      </w:pPr>
      <w:r w:rsidRPr="000E289A">
        <w:t>The</w:t>
      </w:r>
      <w:r w:rsidRPr="000E289A">
        <w:rPr>
          <w:spacing w:val="-21"/>
        </w:rPr>
        <w:t xml:space="preserve"> </w:t>
      </w:r>
      <w:r w:rsidRPr="000E289A">
        <w:t>lead</w:t>
      </w:r>
      <w:r w:rsidRPr="000E289A">
        <w:rPr>
          <w:spacing w:val="-21"/>
        </w:rPr>
        <w:t xml:space="preserve"> </w:t>
      </w:r>
      <w:r w:rsidRPr="000E289A">
        <w:t>member</w:t>
      </w:r>
      <w:r w:rsidRPr="000E289A">
        <w:rPr>
          <w:spacing w:val="-21"/>
        </w:rPr>
        <w:t xml:space="preserve"> </w:t>
      </w:r>
      <w:r w:rsidRPr="000E289A">
        <w:t>of</w:t>
      </w:r>
      <w:r w:rsidRPr="000E289A">
        <w:rPr>
          <w:spacing w:val="-21"/>
        </w:rPr>
        <w:t xml:space="preserve"> </w:t>
      </w:r>
      <w:r w:rsidRPr="000E289A">
        <w:t>staff</w:t>
      </w:r>
      <w:r w:rsidRPr="000E289A">
        <w:rPr>
          <w:spacing w:val="-21"/>
        </w:rPr>
        <w:t xml:space="preserve"> </w:t>
      </w:r>
      <w:r w:rsidRPr="000E289A">
        <w:t>within</w:t>
      </w:r>
      <w:r w:rsidRPr="000E289A">
        <w:rPr>
          <w:spacing w:val="-21"/>
        </w:rPr>
        <w:t xml:space="preserve"> </w:t>
      </w:r>
      <w:r w:rsidRPr="000E289A">
        <w:t>Navitas UPE</w:t>
      </w:r>
      <w:r w:rsidRPr="000E289A">
        <w:rPr>
          <w:spacing w:val="-21"/>
        </w:rPr>
        <w:t xml:space="preserve"> </w:t>
      </w:r>
      <w:r w:rsidRPr="000E289A">
        <w:t>with</w:t>
      </w:r>
      <w:r w:rsidRPr="000E289A">
        <w:rPr>
          <w:spacing w:val="-21"/>
        </w:rPr>
        <w:t xml:space="preserve"> </w:t>
      </w:r>
      <w:r w:rsidRPr="000E289A">
        <w:t>responsibility</w:t>
      </w:r>
      <w:r w:rsidRPr="000E289A">
        <w:rPr>
          <w:spacing w:val="-21"/>
        </w:rPr>
        <w:t xml:space="preserve"> </w:t>
      </w:r>
      <w:r w:rsidRPr="000E289A">
        <w:t>for</w:t>
      </w:r>
      <w:r w:rsidRPr="000E289A">
        <w:rPr>
          <w:spacing w:val="-21"/>
        </w:rPr>
        <w:t xml:space="preserve"> </w:t>
      </w:r>
      <w:r w:rsidRPr="000E289A">
        <w:t>safeguarding</w:t>
      </w:r>
      <w:r w:rsidRPr="000E289A">
        <w:rPr>
          <w:spacing w:val="-21"/>
        </w:rPr>
        <w:t xml:space="preserve"> </w:t>
      </w:r>
      <w:r w:rsidRPr="000E289A">
        <w:t>children</w:t>
      </w:r>
      <w:r w:rsidRPr="000E289A">
        <w:rPr>
          <w:spacing w:val="-21"/>
        </w:rPr>
        <w:t xml:space="preserve"> </w:t>
      </w:r>
      <w:r w:rsidRPr="000E289A">
        <w:t>and</w:t>
      </w:r>
      <w:r w:rsidRPr="000E289A">
        <w:rPr>
          <w:spacing w:val="-21"/>
        </w:rPr>
        <w:t xml:space="preserve"> </w:t>
      </w:r>
      <w:r w:rsidRPr="000E289A">
        <w:t>vulnerable</w:t>
      </w:r>
      <w:r w:rsidRPr="000E289A">
        <w:rPr>
          <w:spacing w:val="-21"/>
        </w:rPr>
        <w:t xml:space="preserve"> </w:t>
      </w:r>
      <w:r w:rsidRPr="000E289A">
        <w:t>adults</w:t>
      </w:r>
      <w:r w:rsidRPr="000E289A">
        <w:rPr>
          <w:spacing w:val="-21"/>
        </w:rPr>
        <w:t xml:space="preserve"> </w:t>
      </w:r>
      <w:r w:rsidRPr="000E289A">
        <w:t>is</w:t>
      </w:r>
      <w:r w:rsidRPr="000E289A">
        <w:rPr>
          <w:spacing w:val="-21"/>
        </w:rPr>
        <w:t xml:space="preserve"> </w:t>
      </w:r>
      <w:r w:rsidRPr="000E289A">
        <w:t>the LSO.</w:t>
      </w:r>
    </w:p>
    <w:p w:rsidRPr="000E289A" w:rsidR="000E289A" w:rsidP="001B6491" w:rsidRDefault="000E289A" w14:paraId="59865AF8" w14:textId="77777777">
      <w:pPr>
        <w:spacing w:before="3"/>
        <w:ind w:left="576" w:right="432"/>
        <w:jc w:val="both"/>
      </w:pPr>
    </w:p>
    <w:p w:rsidRPr="00CF0AD0" w:rsidR="000E289A" w:rsidP="00CF0AD0" w:rsidRDefault="000E289A" w14:paraId="1F2EBDC3" w14:textId="736B97B0">
      <w:pPr>
        <w:tabs>
          <w:tab w:val="left" w:pos="1013"/>
        </w:tabs>
        <w:spacing w:line="254" w:lineRule="auto"/>
        <w:ind w:left="576" w:right="432"/>
        <w:jc w:val="both"/>
        <w:rPr>
          <w:w w:val="90"/>
        </w:rPr>
      </w:pPr>
      <w:r w:rsidRPr="000E289A">
        <w:t>Navitas UPE</w:t>
      </w:r>
      <w:r w:rsidRPr="000E289A">
        <w:rPr>
          <w:spacing w:val="-20"/>
        </w:rPr>
        <w:t xml:space="preserve"> </w:t>
      </w:r>
      <w:r w:rsidRPr="000E289A">
        <w:t>will</w:t>
      </w:r>
      <w:r w:rsidRPr="000E289A">
        <w:rPr>
          <w:spacing w:val="-20"/>
        </w:rPr>
        <w:t xml:space="preserve"> </w:t>
      </w:r>
      <w:r w:rsidRPr="000E289A">
        <w:t>keep</w:t>
      </w:r>
      <w:r w:rsidRPr="000E289A">
        <w:rPr>
          <w:spacing w:val="-20"/>
        </w:rPr>
        <w:t xml:space="preserve"> </w:t>
      </w:r>
      <w:r w:rsidRPr="000E289A">
        <w:t>this</w:t>
      </w:r>
      <w:r w:rsidRPr="000E289A">
        <w:rPr>
          <w:spacing w:val="-20"/>
        </w:rPr>
        <w:t xml:space="preserve"> </w:t>
      </w:r>
      <w:r w:rsidRPr="000E289A">
        <w:t>Policy</w:t>
      </w:r>
      <w:r w:rsidRPr="000E289A">
        <w:rPr>
          <w:spacing w:val="-20"/>
        </w:rPr>
        <w:t xml:space="preserve"> </w:t>
      </w:r>
      <w:r w:rsidRPr="000E289A">
        <w:t>under</w:t>
      </w:r>
      <w:r w:rsidRPr="000E289A">
        <w:rPr>
          <w:spacing w:val="-20"/>
        </w:rPr>
        <w:t xml:space="preserve"> </w:t>
      </w:r>
      <w:r w:rsidRPr="000E289A">
        <w:t>review</w:t>
      </w:r>
      <w:r w:rsidRPr="000E289A">
        <w:rPr>
          <w:spacing w:val="-20"/>
        </w:rPr>
        <w:t xml:space="preserve"> </w:t>
      </w:r>
      <w:r w:rsidRPr="000E289A">
        <w:t>to</w:t>
      </w:r>
      <w:r w:rsidRPr="000E289A">
        <w:rPr>
          <w:spacing w:val="-20"/>
        </w:rPr>
        <w:t xml:space="preserve"> </w:t>
      </w:r>
      <w:r w:rsidRPr="000E289A">
        <w:t>ensure</w:t>
      </w:r>
      <w:r w:rsidRPr="000E289A">
        <w:rPr>
          <w:spacing w:val="-20"/>
        </w:rPr>
        <w:t xml:space="preserve"> </w:t>
      </w:r>
      <w:r w:rsidRPr="000E289A">
        <w:t>that</w:t>
      </w:r>
      <w:r w:rsidRPr="000E289A">
        <w:rPr>
          <w:spacing w:val="-20"/>
        </w:rPr>
        <w:t xml:space="preserve"> </w:t>
      </w:r>
      <w:r w:rsidRPr="000E289A">
        <w:t>children</w:t>
      </w:r>
      <w:r w:rsidRPr="000E289A">
        <w:rPr>
          <w:spacing w:val="-20"/>
        </w:rPr>
        <w:t xml:space="preserve"> </w:t>
      </w:r>
      <w:r w:rsidRPr="000E289A">
        <w:t>and</w:t>
      </w:r>
      <w:r w:rsidRPr="000E289A">
        <w:rPr>
          <w:spacing w:val="-20"/>
        </w:rPr>
        <w:t xml:space="preserve"> </w:t>
      </w:r>
      <w:r w:rsidRPr="000E289A">
        <w:t>vulnerable</w:t>
      </w:r>
      <w:r w:rsidRPr="000E289A">
        <w:rPr>
          <w:spacing w:val="-20"/>
        </w:rPr>
        <w:t xml:space="preserve"> </w:t>
      </w:r>
      <w:r w:rsidRPr="000E289A">
        <w:t>adults</w:t>
      </w:r>
      <w:r w:rsidRPr="000E289A">
        <w:rPr>
          <w:spacing w:val="-20"/>
        </w:rPr>
        <w:t xml:space="preserve"> </w:t>
      </w:r>
      <w:r w:rsidRPr="000E289A">
        <w:t>are</w:t>
      </w:r>
      <w:r w:rsidRPr="000E289A">
        <w:rPr>
          <w:spacing w:val="-20"/>
        </w:rPr>
        <w:t xml:space="preserve"> </w:t>
      </w:r>
      <w:r w:rsidRPr="000E289A" w:rsidR="00440B3C">
        <w:t>safeguarded,</w:t>
      </w:r>
      <w:r w:rsidRPr="000E289A">
        <w:rPr>
          <w:spacing w:val="-20"/>
        </w:rPr>
        <w:t xml:space="preserve"> </w:t>
      </w:r>
      <w:r w:rsidRPr="000E289A">
        <w:t>and</w:t>
      </w:r>
      <w:r w:rsidRPr="000E289A">
        <w:rPr>
          <w:spacing w:val="-20"/>
        </w:rPr>
        <w:t xml:space="preserve"> </w:t>
      </w:r>
      <w:r w:rsidRPr="000E289A">
        <w:t>that</w:t>
      </w:r>
      <w:r w:rsidRPr="000E289A">
        <w:rPr>
          <w:spacing w:val="-20"/>
        </w:rPr>
        <w:t xml:space="preserve"> </w:t>
      </w:r>
      <w:r w:rsidRPr="000E289A">
        <w:t>this Policy</w:t>
      </w:r>
      <w:r w:rsidRPr="000E289A">
        <w:rPr>
          <w:spacing w:val="-3"/>
        </w:rPr>
        <w:t xml:space="preserve"> </w:t>
      </w:r>
      <w:r w:rsidRPr="000E289A">
        <w:t>complies</w:t>
      </w:r>
      <w:r w:rsidRPr="000E289A">
        <w:rPr>
          <w:spacing w:val="-3"/>
        </w:rPr>
        <w:t xml:space="preserve"> </w:t>
      </w:r>
      <w:r w:rsidRPr="000E289A">
        <w:t>with</w:t>
      </w:r>
      <w:r w:rsidRPr="000E289A">
        <w:rPr>
          <w:spacing w:val="-3"/>
        </w:rPr>
        <w:t xml:space="preserve"> </w:t>
      </w:r>
      <w:r w:rsidRPr="000E289A">
        <w:t>developments</w:t>
      </w:r>
      <w:r w:rsidRPr="000E289A">
        <w:rPr>
          <w:spacing w:val="-3"/>
        </w:rPr>
        <w:t xml:space="preserve"> </w:t>
      </w:r>
      <w:r w:rsidRPr="000E289A">
        <w:t>in</w:t>
      </w:r>
      <w:r w:rsidRPr="000E289A">
        <w:rPr>
          <w:spacing w:val="-3"/>
        </w:rPr>
        <w:t xml:space="preserve"> </w:t>
      </w:r>
      <w:r w:rsidRPr="000E289A">
        <w:t>legislation,</w:t>
      </w:r>
      <w:r w:rsidRPr="000E289A">
        <w:rPr>
          <w:spacing w:val="-3"/>
        </w:rPr>
        <w:t xml:space="preserve"> </w:t>
      </w:r>
      <w:proofErr w:type="gramStart"/>
      <w:r w:rsidRPr="000E289A">
        <w:t>regulations</w:t>
      </w:r>
      <w:proofErr w:type="gramEnd"/>
      <w:r w:rsidRPr="000E289A">
        <w:rPr>
          <w:spacing w:val="-3"/>
        </w:rPr>
        <w:t xml:space="preserve"> </w:t>
      </w:r>
      <w:r w:rsidRPr="000E289A">
        <w:t>and</w:t>
      </w:r>
      <w:r w:rsidRPr="000E289A">
        <w:rPr>
          <w:spacing w:val="-3"/>
        </w:rPr>
        <w:t xml:space="preserve"> </w:t>
      </w:r>
      <w:r w:rsidRPr="000E289A">
        <w:t>good</w:t>
      </w:r>
      <w:r w:rsidRPr="000E289A">
        <w:rPr>
          <w:spacing w:val="-3"/>
        </w:rPr>
        <w:t xml:space="preserve"> </w:t>
      </w:r>
      <w:r w:rsidRPr="000E289A">
        <w:t>practice</w:t>
      </w:r>
      <w:r w:rsidRPr="000E289A">
        <w:rPr>
          <w:spacing w:val="-27"/>
        </w:rPr>
        <w:t>.</w:t>
      </w:r>
      <w:r w:rsidR="00CF0AD0">
        <w:rPr>
          <w:w w:val="90"/>
        </w:rPr>
        <w:t xml:space="preserve"> </w:t>
      </w:r>
      <w:r w:rsidRPr="000E289A">
        <w:t xml:space="preserve">In line with the partner ethos, </w:t>
      </w:r>
      <w:bookmarkStart w:name="_Hlk123821045" w:id="15"/>
      <w:r w:rsidRPr="000E289A">
        <w:t xml:space="preserve">Navitas UPE </w:t>
      </w:r>
      <w:r w:rsidR="008D4711">
        <w:t xml:space="preserve">Colleges </w:t>
      </w:r>
      <w:r w:rsidRPr="000E289A">
        <w:t>will comply as closely as possible with policies and regulations of the University</w:t>
      </w:r>
      <w:bookmarkEnd w:id="15"/>
      <w:r w:rsidRPr="001170B7" w:rsidR="001170B7">
        <w:t xml:space="preserve"> </w:t>
      </w:r>
      <w:r w:rsidRPr="000E289A" w:rsidR="001170B7">
        <w:t>Partner</w:t>
      </w:r>
      <w:r w:rsidRPr="000E289A">
        <w:t>.</w:t>
      </w:r>
    </w:p>
    <w:p w:rsidRPr="000E289A" w:rsidR="000E289A" w:rsidP="001B6491" w:rsidRDefault="000E289A" w14:paraId="5F32B2B0" w14:textId="77777777">
      <w:pPr>
        <w:tabs>
          <w:tab w:val="left" w:pos="1013"/>
        </w:tabs>
        <w:spacing w:line="254" w:lineRule="auto"/>
        <w:ind w:left="576" w:right="432" w:hanging="454"/>
        <w:jc w:val="both"/>
      </w:pPr>
    </w:p>
    <w:p w:rsidR="006F45F7" w:rsidP="006F45F7" w:rsidRDefault="000E289A" w14:paraId="6B3C0DFB" w14:textId="7BCA7AE2">
      <w:pPr>
        <w:tabs>
          <w:tab w:val="left" w:pos="1013"/>
        </w:tabs>
        <w:spacing w:line="254" w:lineRule="auto"/>
        <w:ind w:left="576" w:right="432"/>
        <w:jc w:val="both"/>
      </w:pPr>
      <w:r w:rsidRPr="000E289A">
        <w:t xml:space="preserve">Navitas UPE recognises that it has a duty to help staff and students through guidance, </w:t>
      </w:r>
      <w:proofErr w:type="gramStart"/>
      <w:r w:rsidRPr="000E289A">
        <w:t>support</w:t>
      </w:r>
      <w:proofErr w:type="gramEnd"/>
      <w:r w:rsidRPr="000E289A">
        <w:t xml:space="preserve"> and training in order to promote safe working practices to minimise risk</w:t>
      </w:r>
      <w:r w:rsidR="009D14F4">
        <w:t xml:space="preserve">s to </w:t>
      </w:r>
      <w:r w:rsidR="00FD2A1E">
        <w:t>u</w:t>
      </w:r>
      <w:r w:rsidRPr="000E289A">
        <w:t>nder 18</w:t>
      </w:r>
      <w:r w:rsidR="009D14F4">
        <w:t>s</w:t>
      </w:r>
      <w:r w:rsidRPr="000E289A">
        <w:t xml:space="preserve"> and vulnerable individuals. </w:t>
      </w:r>
      <w:r w:rsidR="000425D7">
        <w:t xml:space="preserve">This duty extends to </w:t>
      </w:r>
      <w:r w:rsidR="00EE1653">
        <w:t>keeping</w:t>
      </w:r>
      <w:r w:rsidR="000425D7">
        <w:t xml:space="preserve"> </w:t>
      </w:r>
      <w:r w:rsidR="00CD1DF2">
        <w:t>these categories of students</w:t>
      </w:r>
      <w:r w:rsidR="000425D7">
        <w:t xml:space="preserve"> safe </w:t>
      </w:r>
      <w:r w:rsidR="00CD2336">
        <w:t xml:space="preserve">from </w:t>
      </w:r>
      <w:r w:rsidR="00A066AB">
        <w:t xml:space="preserve">the </w:t>
      </w:r>
      <w:r w:rsidR="00D550AB">
        <w:t xml:space="preserve">risk </w:t>
      </w:r>
      <w:r w:rsidR="00CD1DF2">
        <w:t>of</w:t>
      </w:r>
      <w:r w:rsidR="00D550AB">
        <w:t xml:space="preserve"> Modern </w:t>
      </w:r>
      <w:r w:rsidR="00EE1653">
        <w:t>S</w:t>
      </w:r>
      <w:r w:rsidR="00D550AB">
        <w:t>lavery and Human Trafficking</w:t>
      </w:r>
      <w:r w:rsidR="00CD1DF2">
        <w:t>,</w:t>
      </w:r>
      <w:r w:rsidR="00D550AB">
        <w:t xml:space="preserve"> and</w:t>
      </w:r>
      <w:r w:rsidR="00CD1DF2">
        <w:t>,</w:t>
      </w:r>
      <w:r w:rsidR="00D550AB">
        <w:t xml:space="preserve"> </w:t>
      </w:r>
      <w:r w:rsidRPr="00E65E23" w:rsidR="00A066AB">
        <w:t>prevent</w:t>
      </w:r>
      <w:r w:rsidR="00BB00CB">
        <w:t>ing</w:t>
      </w:r>
      <w:r w:rsidRPr="00E65E23" w:rsidR="00A066AB">
        <w:t xml:space="preserve"> </w:t>
      </w:r>
      <w:r w:rsidR="00BB00CB">
        <w:t>them f</w:t>
      </w:r>
      <w:r w:rsidRPr="00E65E23" w:rsidR="00A066AB">
        <w:t>rom being drawn into terrorism</w:t>
      </w:r>
      <w:r w:rsidR="00D550AB">
        <w:t xml:space="preserve">. </w:t>
      </w:r>
    </w:p>
    <w:p w:rsidR="00125A55" w:rsidP="006F45F7" w:rsidRDefault="00125A55" w14:paraId="57D7CFE4" w14:textId="77777777">
      <w:pPr>
        <w:tabs>
          <w:tab w:val="left" w:pos="1013"/>
        </w:tabs>
        <w:spacing w:line="254" w:lineRule="auto"/>
        <w:ind w:left="576" w:right="432"/>
        <w:jc w:val="both"/>
      </w:pPr>
    </w:p>
    <w:p w:rsidRPr="008A5243" w:rsidR="00CE656A" w:rsidP="006F45F7" w:rsidRDefault="00E65E23" w14:paraId="703310AF" w14:textId="21D92464">
      <w:pPr>
        <w:tabs>
          <w:tab w:val="left" w:pos="1013"/>
        </w:tabs>
        <w:spacing w:line="254" w:lineRule="auto"/>
        <w:ind w:left="576" w:right="432"/>
        <w:jc w:val="both"/>
      </w:pPr>
      <w:r>
        <w:t xml:space="preserve">Our values </w:t>
      </w:r>
      <w:r w:rsidRPr="00CE656A" w:rsidR="008A5243">
        <w:t>symbolise what we stand for as an organisation and set expectations for our</w:t>
      </w:r>
      <w:r w:rsidR="008A5243">
        <w:rPr>
          <w:b/>
          <w:bCs/>
        </w:rPr>
        <w:t xml:space="preserve"> </w:t>
      </w:r>
      <w:r w:rsidRPr="00CE656A" w:rsidR="008A5243">
        <w:t>employees and partners</w:t>
      </w:r>
      <w:bookmarkStart w:name="_bookmark2" w:id="16"/>
      <w:bookmarkStart w:name="_Toc119508947" w:id="17"/>
      <w:bookmarkEnd w:id="16"/>
      <w:r w:rsidR="00125A55">
        <w:t>. Throughout all o</w:t>
      </w:r>
      <w:r w:rsidR="006F45F7">
        <w:t>ur</w:t>
      </w:r>
      <w:r w:rsidRPr="00CD2336" w:rsidR="00CD2336">
        <w:t xml:space="preserve"> policy framework </w:t>
      </w:r>
      <w:r w:rsidR="00125A55">
        <w:t xml:space="preserve">is </w:t>
      </w:r>
      <w:r w:rsidR="004750DF">
        <w:t xml:space="preserve">a </w:t>
      </w:r>
      <w:r w:rsidRPr="00CD2336" w:rsidR="00CD2336">
        <w:t xml:space="preserve">design to embody </w:t>
      </w:r>
      <w:r w:rsidR="00FD2A1E">
        <w:t>these values</w:t>
      </w:r>
      <w:r w:rsidRPr="00CD2336" w:rsidR="00CD2336">
        <w:t>, providing guidance to help us make</w:t>
      </w:r>
      <w:r w:rsidR="00CD2336">
        <w:rPr>
          <w:b/>
          <w:bCs/>
        </w:rPr>
        <w:t xml:space="preserve"> </w:t>
      </w:r>
      <w:r w:rsidRPr="00CD2336" w:rsidR="00CD2336">
        <w:t>the right decisions and advice on what to do if we witness behaviour that does not reflect our values.</w:t>
      </w:r>
    </w:p>
    <w:p w:rsidR="00125A55" w:rsidP="00CD2CCA" w:rsidRDefault="00125A55" w14:paraId="3259B554" w14:textId="77777777">
      <w:pPr>
        <w:pStyle w:val="Heading2"/>
        <w:ind w:left="0" w:right="432"/>
        <w:jc w:val="both"/>
        <w:rPr>
          <w:b w:val="0"/>
          <w:bCs w:val="0"/>
          <w:sz w:val="22"/>
          <w:szCs w:val="22"/>
        </w:rPr>
      </w:pPr>
    </w:p>
    <w:p w:rsidRPr="00CD2336" w:rsidR="00125A55" w:rsidP="00CD2CCA" w:rsidRDefault="00125A55" w14:paraId="1E0EBDB0" w14:textId="77777777">
      <w:pPr>
        <w:pStyle w:val="Heading2"/>
        <w:ind w:left="0" w:right="432"/>
        <w:jc w:val="both"/>
        <w:rPr>
          <w:b w:val="0"/>
          <w:bCs w:val="0"/>
          <w:sz w:val="22"/>
          <w:szCs w:val="22"/>
        </w:rPr>
      </w:pPr>
    </w:p>
    <w:p w:rsidR="00E27762" w:rsidP="001B6491" w:rsidRDefault="00E27762" w14:paraId="6E130F3F" w14:textId="77777777">
      <w:pPr>
        <w:pStyle w:val="Heading2"/>
        <w:ind w:right="432"/>
        <w:jc w:val="both"/>
        <w:rPr>
          <w:color w:val="007F7B"/>
          <w:w w:val="105"/>
        </w:rPr>
      </w:pPr>
    </w:p>
    <w:p w:rsidR="00E27762" w:rsidP="001B6491" w:rsidRDefault="00E27762" w14:paraId="36785B88" w14:textId="77777777">
      <w:pPr>
        <w:pStyle w:val="Heading2"/>
        <w:ind w:right="432"/>
        <w:jc w:val="both"/>
        <w:rPr>
          <w:color w:val="007F7B"/>
          <w:w w:val="105"/>
        </w:rPr>
      </w:pPr>
    </w:p>
    <w:p w:rsidR="00E27762" w:rsidP="001B6491" w:rsidRDefault="00E27762" w14:paraId="505C4F0D" w14:textId="77777777">
      <w:pPr>
        <w:pStyle w:val="Heading2"/>
        <w:ind w:right="432"/>
        <w:jc w:val="both"/>
        <w:rPr>
          <w:color w:val="007F7B"/>
          <w:w w:val="105"/>
        </w:rPr>
      </w:pPr>
    </w:p>
    <w:p w:rsidR="00E27762" w:rsidP="001B6491" w:rsidRDefault="00E27762" w14:paraId="677141ED" w14:textId="77777777">
      <w:pPr>
        <w:pStyle w:val="Heading2"/>
        <w:ind w:right="432"/>
        <w:jc w:val="both"/>
        <w:rPr>
          <w:color w:val="007F7B"/>
          <w:w w:val="105"/>
        </w:rPr>
      </w:pPr>
    </w:p>
    <w:p w:rsidR="00E27762" w:rsidP="001B6491" w:rsidRDefault="00E27762" w14:paraId="7BA4BD67" w14:textId="77777777">
      <w:pPr>
        <w:pStyle w:val="Heading2"/>
        <w:ind w:right="432"/>
        <w:jc w:val="both"/>
        <w:rPr>
          <w:color w:val="007F7B"/>
          <w:w w:val="105"/>
        </w:rPr>
      </w:pPr>
    </w:p>
    <w:p w:rsidR="00E27762" w:rsidP="001B6491" w:rsidRDefault="00E27762" w14:paraId="4B713321" w14:textId="77777777">
      <w:pPr>
        <w:pStyle w:val="Heading2"/>
        <w:ind w:right="432"/>
        <w:jc w:val="both"/>
        <w:rPr>
          <w:color w:val="007F7B"/>
          <w:w w:val="105"/>
        </w:rPr>
      </w:pPr>
    </w:p>
    <w:p w:rsidR="00CE6BEB" w:rsidP="001B6491" w:rsidRDefault="00CE6BEB" w14:paraId="3100BA4C" w14:textId="162CB039">
      <w:pPr>
        <w:pStyle w:val="Heading2"/>
        <w:ind w:right="432"/>
        <w:jc w:val="both"/>
        <w:rPr>
          <w:color w:val="007F7B"/>
          <w:w w:val="105"/>
        </w:rPr>
      </w:pPr>
      <w:bookmarkStart w:name="_Toc140649373" w:id="18"/>
      <w:r>
        <w:rPr>
          <w:color w:val="007F7B"/>
          <w:w w:val="105"/>
        </w:rPr>
        <w:t>Section 2 – Purpose and Definitions</w:t>
      </w:r>
      <w:bookmarkEnd w:id="18"/>
    </w:p>
    <w:p w:rsidR="00CE6BEB" w:rsidP="001B6491" w:rsidRDefault="00CE6BEB" w14:paraId="2C5B04BB" w14:textId="77777777">
      <w:pPr>
        <w:pStyle w:val="Heading2"/>
        <w:ind w:right="432"/>
        <w:jc w:val="both"/>
        <w:rPr>
          <w:color w:val="007F7B"/>
          <w:w w:val="105"/>
        </w:rPr>
      </w:pPr>
    </w:p>
    <w:p w:rsidRPr="000E289A" w:rsidR="000E289A" w:rsidP="001B6491" w:rsidRDefault="000E289A" w14:paraId="216F3DAB" w14:textId="4D9039A8">
      <w:pPr>
        <w:pStyle w:val="Heading2"/>
        <w:ind w:right="432"/>
        <w:jc w:val="both"/>
        <w:rPr>
          <w:color w:val="007F7B"/>
        </w:rPr>
      </w:pPr>
      <w:bookmarkStart w:name="_Toc140649374" w:id="19"/>
      <w:r w:rsidRPr="000E289A">
        <w:rPr>
          <w:color w:val="007F7B"/>
          <w:w w:val="105"/>
        </w:rPr>
        <w:t xml:space="preserve">The </w:t>
      </w:r>
      <w:r w:rsidR="001B6491">
        <w:rPr>
          <w:color w:val="007F7B"/>
          <w:w w:val="105"/>
        </w:rPr>
        <w:t>P</w:t>
      </w:r>
      <w:r w:rsidRPr="000E289A">
        <w:rPr>
          <w:color w:val="007F7B"/>
          <w:w w:val="105"/>
        </w:rPr>
        <w:t>urpose of this</w:t>
      </w:r>
      <w:r w:rsidRPr="000E289A">
        <w:rPr>
          <w:color w:val="007F7B"/>
          <w:spacing w:val="21"/>
          <w:w w:val="105"/>
        </w:rPr>
        <w:t xml:space="preserve"> </w:t>
      </w:r>
      <w:r w:rsidRPr="000E289A">
        <w:rPr>
          <w:color w:val="007F7B"/>
          <w:w w:val="105"/>
        </w:rPr>
        <w:t>Policy</w:t>
      </w:r>
      <w:bookmarkEnd w:id="17"/>
      <w:bookmarkEnd w:id="19"/>
    </w:p>
    <w:p w:rsidRPr="000E289A" w:rsidR="000E289A" w:rsidP="001B6491" w:rsidRDefault="000E289A" w14:paraId="439D9579" w14:textId="2CECCF08">
      <w:pPr>
        <w:tabs>
          <w:tab w:val="left" w:pos="1013"/>
        </w:tabs>
        <w:spacing w:before="212" w:line="254" w:lineRule="auto"/>
        <w:ind w:left="576" w:right="432"/>
        <w:jc w:val="both"/>
      </w:pPr>
      <w:r w:rsidRPr="000E289A">
        <w:t>This</w:t>
      </w:r>
      <w:r w:rsidRPr="000E289A">
        <w:rPr>
          <w:spacing w:val="-18"/>
        </w:rPr>
        <w:t xml:space="preserve"> </w:t>
      </w:r>
      <w:r w:rsidRPr="000E289A">
        <w:t>Policy</w:t>
      </w:r>
      <w:r w:rsidRPr="000E289A">
        <w:rPr>
          <w:spacing w:val="-18"/>
        </w:rPr>
        <w:t xml:space="preserve"> </w:t>
      </w:r>
      <w:r w:rsidRPr="000E289A">
        <w:t>sets</w:t>
      </w:r>
      <w:r w:rsidRPr="000E289A">
        <w:rPr>
          <w:spacing w:val="-18"/>
        </w:rPr>
        <w:t xml:space="preserve"> </w:t>
      </w:r>
      <w:r w:rsidRPr="000E289A">
        <w:t>out</w:t>
      </w:r>
      <w:r w:rsidRPr="000E289A">
        <w:rPr>
          <w:spacing w:val="-18"/>
        </w:rPr>
        <w:t xml:space="preserve"> </w:t>
      </w:r>
      <w:r w:rsidRPr="000E289A">
        <w:t>Navitas UPE’s</w:t>
      </w:r>
      <w:r w:rsidRPr="000E289A">
        <w:rPr>
          <w:spacing w:val="-18"/>
        </w:rPr>
        <w:t xml:space="preserve"> </w:t>
      </w:r>
      <w:r w:rsidRPr="000E289A">
        <w:t>arrangements</w:t>
      </w:r>
      <w:r w:rsidRPr="000E289A">
        <w:rPr>
          <w:spacing w:val="-18"/>
        </w:rPr>
        <w:t xml:space="preserve"> </w:t>
      </w:r>
      <w:r w:rsidRPr="000E289A">
        <w:t>for</w:t>
      </w:r>
      <w:r w:rsidRPr="000E289A">
        <w:rPr>
          <w:spacing w:val="-18"/>
        </w:rPr>
        <w:t xml:space="preserve"> </w:t>
      </w:r>
      <w:r w:rsidRPr="000E289A">
        <w:t>securing</w:t>
      </w:r>
      <w:r w:rsidRPr="000E289A">
        <w:rPr>
          <w:spacing w:val="-18"/>
        </w:rPr>
        <w:t xml:space="preserve"> </w:t>
      </w:r>
      <w:r w:rsidRPr="000E289A">
        <w:t>the</w:t>
      </w:r>
      <w:r w:rsidRPr="000E289A">
        <w:rPr>
          <w:spacing w:val="-18"/>
        </w:rPr>
        <w:t xml:space="preserve"> </w:t>
      </w:r>
      <w:r w:rsidRPr="000E289A">
        <w:t>safety</w:t>
      </w:r>
      <w:r w:rsidRPr="000E289A">
        <w:rPr>
          <w:spacing w:val="-18"/>
        </w:rPr>
        <w:t xml:space="preserve"> </w:t>
      </w:r>
      <w:r w:rsidRPr="000E289A">
        <w:t>and</w:t>
      </w:r>
      <w:r w:rsidRPr="000E289A">
        <w:rPr>
          <w:spacing w:val="-18"/>
        </w:rPr>
        <w:t xml:space="preserve"> </w:t>
      </w:r>
      <w:r w:rsidRPr="000E289A">
        <w:t>wellbeing</w:t>
      </w:r>
      <w:r w:rsidRPr="000E289A">
        <w:rPr>
          <w:spacing w:val="-18"/>
        </w:rPr>
        <w:t xml:space="preserve"> </w:t>
      </w:r>
      <w:r w:rsidRPr="000E289A">
        <w:t>of</w:t>
      </w:r>
      <w:r w:rsidRPr="000E289A">
        <w:rPr>
          <w:spacing w:val="-18"/>
        </w:rPr>
        <w:t xml:space="preserve"> </w:t>
      </w:r>
      <w:r w:rsidRPr="000E289A">
        <w:t>children</w:t>
      </w:r>
      <w:r w:rsidRPr="000E289A">
        <w:rPr>
          <w:spacing w:val="-18"/>
        </w:rPr>
        <w:t xml:space="preserve"> </w:t>
      </w:r>
      <w:r w:rsidRPr="000E289A">
        <w:t>and</w:t>
      </w:r>
      <w:r w:rsidRPr="000E289A">
        <w:rPr>
          <w:spacing w:val="-18"/>
        </w:rPr>
        <w:t xml:space="preserve"> </w:t>
      </w:r>
      <w:r w:rsidRPr="000E289A">
        <w:t>vulnerable adults</w:t>
      </w:r>
      <w:r w:rsidRPr="000E289A">
        <w:rPr>
          <w:spacing w:val="-15"/>
        </w:rPr>
        <w:t xml:space="preserve"> </w:t>
      </w:r>
      <w:r w:rsidRPr="000E289A">
        <w:t>who</w:t>
      </w:r>
      <w:r w:rsidRPr="000E289A">
        <w:rPr>
          <w:spacing w:val="-15"/>
        </w:rPr>
        <w:t xml:space="preserve"> </w:t>
      </w:r>
      <w:r w:rsidRPr="000E289A">
        <w:t>are</w:t>
      </w:r>
      <w:r w:rsidRPr="000E289A">
        <w:rPr>
          <w:spacing w:val="-15"/>
        </w:rPr>
        <w:t xml:space="preserve"> </w:t>
      </w:r>
      <w:r w:rsidRPr="000E289A">
        <w:t>on</w:t>
      </w:r>
      <w:r w:rsidRPr="000E289A">
        <w:rPr>
          <w:spacing w:val="-15"/>
        </w:rPr>
        <w:t xml:space="preserve"> </w:t>
      </w:r>
      <w:r w:rsidRPr="000E289A">
        <w:t>Navitas UPE’s</w:t>
      </w:r>
      <w:r w:rsidRPr="000E289A">
        <w:rPr>
          <w:spacing w:val="-15"/>
        </w:rPr>
        <w:t xml:space="preserve"> </w:t>
      </w:r>
      <w:r w:rsidRPr="000E289A">
        <w:t>premises</w:t>
      </w:r>
      <w:r w:rsidRPr="000E289A">
        <w:rPr>
          <w:spacing w:val="-15"/>
        </w:rPr>
        <w:t xml:space="preserve"> </w:t>
      </w:r>
      <w:r w:rsidR="000D3299">
        <w:rPr>
          <w:spacing w:val="-15"/>
        </w:rPr>
        <w:t xml:space="preserve">(College or Campus) </w:t>
      </w:r>
      <w:r w:rsidRPr="000E289A">
        <w:t>or</w:t>
      </w:r>
      <w:r w:rsidRPr="000E289A">
        <w:rPr>
          <w:spacing w:val="-15"/>
        </w:rPr>
        <w:t xml:space="preserve"> </w:t>
      </w:r>
      <w:r w:rsidRPr="000E289A">
        <w:t>who</w:t>
      </w:r>
      <w:r w:rsidRPr="000E289A">
        <w:rPr>
          <w:spacing w:val="-15"/>
        </w:rPr>
        <w:t xml:space="preserve"> </w:t>
      </w:r>
      <w:r w:rsidRPr="000E289A">
        <w:t>engage</w:t>
      </w:r>
      <w:r w:rsidRPr="000E289A">
        <w:rPr>
          <w:spacing w:val="-15"/>
        </w:rPr>
        <w:t xml:space="preserve"> </w:t>
      </w:r>
      <w:r w:rsidRPr="000E289A">
        <w:t>in</w:t>
      </w:r>
      <w:r w:rsidRPr="000E289A">
        <w:rPr>
          <w:spacing w:val="-15"/>
        </w:rPr>
        <w:t xml:space="preserve"> </w:t>
      </w:r>
      <w:r w:rsidRPr="000E289A">
        <w:t>activities</w:t>
      </w:r>
      <w:r w:rsidRPr="000E289A">
        <w:rPr>
          <w:spacing w:val="-15"/>
        </w:rPr>
        <w:t xml:space="preserve"> </w:t>
      </w:r>
      <w:r w:rsidRPr="000E289A">
        <w:t>controlled</w:t>
      </w:r>
      <w:r w:rsidRPr="000E289A">
        <w:rPr>
          <w:spacing w:val="-15"/>
        </w:rPr>
        <w:t xml:space="preserve"> </w:t>
      </w:r>
      <w:r w:rsidRPr="000E289A">
        <w:t>by</w:t>
      </w:r>
      <w:r w:rsidRPr="000E289A">
        <w:rPr>
          <w:spacing w:val="-15"/>
        </w:rPr>
        <w:t xml:space="preserve"> </w:t>
      </w:r>
      <w:r w:rsidRPr="000E289A">
        <w:t>Navitas UPE</w:t>
      </w:r>
      <w:r w:rsidRPr="000E289A">
        <w:rPr>
          <w:spacing w:val="-33"/>
        </w:rPr>
        <w:t>.</w:t>
      </w:r>
      <w:r w:rsidRPr="000E289A">
        <w:rPr>
          <w:w w:val="90"/>
        </w:rPr>
        <w:t xml:space="preserve"> </w:t>
      </w:r>
      <w:r w:rsidRPr="000E289A">
        <w:rPr>
          <w:spacing w:val="-10"/>
          <w:w w:val="90"/>
        </w:rPr>
        <w:t xml:space="preserve"> </w:t>
      </w:r>
      <w:r w:rsidRPr="000E289A">
        <w:t>It</w:t>
      </w:r>
      <w:r w:rsidRPr="000E289A">
        <w:rPr>
          <w:spacing w:val="-15"/>
        </w:rPr>
        <w:t xml:space="preserve"> </w:t>
      </w:r>
      <w:r w:rsidRPr="000E289A">
        <w:t>sets</w:t>
      </w:r>
      <w:r w:rsidRPr="000E289A">
        <w:rPr>
          <w:spacing w:val="-15"/>
        </w:rPr>
        <w:t xml:space="preserve"> </w:t>
      </w:r>
      <w:r w:rsidRPr="000E289A">
        <w:t>out</w:t>
      </w:r>
      <w:r w:rsidRPr="000E289A">
        <w:rPr>
          <w:spacing w:val="-15"/>
        </w:rPr>
        <w:t xml:space="preserve"> </w:t>
      </w:r>
      <w:r w:rsidRPr="000E289A">
        <w:t>the</w:t>
      </w:r>
      <w:r w:rsidRPr="000E289A">
        <w:rPr>
          <w:spacing w:val="-15"/>
        </w:rPr>
        <w:t xml:space="preserve"> </w:t>
      </w:r>
      <w:r w:rsidRPr="000E289A">
        <w:t>steps</w:t>
      </w:r>
      <w:r w:rsidRPr="000E289A">
        <w:rPr>
          <w:spacing w:val="-15"/>
        </w:rPr>
        <w:t xml:space="preserve"> </w:t>
      </w:r>
      <w:r w:rsidRPr="000E289A">
        <w:t>that Navitas UPE</w:t>
      </w:r>
      <w:r w:rsidRPr="000E289A">
        <w:rPr>
          <w:spacing w:val="-13"/>
        </w:rPr>
        <w:t xml:space="preserve"> </w:t>
      </w:r>
      <w:r w:rsidR="000D3299">
        <w:rPr>
          <w:spacing w:val="-13"/>
        </w:rPr>
        <w:t xml:space="preserve">and </w:t>
      </w:r>
      <w:r w:rsidR="00135E65">
        <w:rPr>
          <w:spacing w:val="-13"/>
        </w:rPr>
        <w:t xml:space="preserve">the Colleges </w:t>
      </w:r>
      <w:r w:rsidRPr="000E289A">
        <w:t>will</w:t>
      </w:r>
      <w:r w:rsidRPr="000E289A">
        <w:rPr>
          <w:spacing w:val="-13"/>
        </w:rPr>
        <w:t xml:space="preserve"> </w:t>
      </w:r>
      <w:r w:rsidRPr="000E289A">
        <w:t>take</w:t>
      </w:r>
      <w:r w:rsidRPr="000E289A">
        <w:rPr>
          <w:spacing w:val="-13"/>
        </w:rPr>
        <w:t xml:space="preserve"> </w:t>
      </w:r>
      <w:r w:rsidRPr="000E289A">
        <w:t>to</w:t>
      </w:r>
      <w:r w:rsidRPr="000E289A">
        <w:rPr>
          <w:spacing w:val="-13"/>
        </w:rPr>
        <w:t xml:space="preserve"> </w:t>
      </w:r>
      <w:r w:rsidRPr="000E289A">
        <w:t>ensure</w:t>
      </w:r>
      <w:r w:rsidRPr="000E289A">
        <w:rPr>
          <w:spacing w:val="-13"/>
        </w:rPr>
        <w:t xml:space="preserve"> </w:t>
      </w:r>
      <w:r w:rsidRPr="000E289A">
        <w:t>that</w:t>
      </w:r>
      <w:r w:rsidRPr="000E289A">
        <w:rPr>
          <w:spacing w:val="-13"/>
        </w:rPr>
        <w:t xml:space="preserve"> </w:t>
      </w:r>
      <w:r w:rsidRPr="000E289A">
        <w:t>concerns</w:t>
      </w:r>
      <w:r w:rsidR="00FD2A1E">
        <w:t xml:space="preserve"> and</w:t>
      </w:r>
      <w:r w:rsidRPr="000E289A">
        <w:rPr>
          <w:spacing w:val="-13"/>
        </w:rPr>
        <w:t xml:space="preserve"> </w:t>
      </w:r>
      <w:r w:rsidRPr="000E289A" w:rsidR="00FD2A1E">
        <w:t xml:space="preserve">risk of harm or abuse </w:t>
      </w:r>
      <w:r w:rsidRPr="000E289A">
        <w:t>about</w:t>
      </w:r>
      <w:r w:rsidRPr="000E289A">
        <w:rPr>
          <w:spacing w:val="-13"/>
        </w:rPr>
        <w:t xml:space="preserve"> </w:t>
      </w:r>
      <w:r w:rsidRPr="000E289A">
        <w:t>a</w:t>
      </w:r>
      <w:r w:rsidRPr="000E289A">
        <w:rPr>
          <w:spacing w:val="-13"/>
        </w:rPr>
        <w:t xml:space="preserve"> </w:t>
      </w:r>
      <w:r w:rsidRPr="000E289A">
        <w:rPr>
          <w:spacing w:val="-3"/>
        </w:rPr>
        <w:t>child</w:t>
      </w:r>
      <w:r w:rsidRPr="000E289A">
        <w:rPr>
          <w:spacing w:val="-13"/>
        </w:rPr>
        <w:t xml:space="preserve"> </w:t>
      </w:r>
      <w:r w:rsidRPr="000E289A">
        <w:t>or</w:t>
      </w:r>
      <w:r w:rsidRPr="000E289A">
        <w:rPr>
          <w:spacing w:val="-13"/>
        </w:rPr>
        <w:t xml:space="preserve"> </w:t>
      </w:r>
      <w:r w:rsidRPr="000E289A">
        <w:t>vulnerable</w:t>
      </w:r>
      <w:r w:rsidRPr="000E289A">
        <w:rPr>
          <w:spacing w:val="-13"/>
        </w:rPr>
        <w:t xml:space="preserve"> </w:t>
      </w:r>
      <w:r w:rsidRPr="000E289A">
        <w:rPr>
          <w:spacing w:val="-3"/>
        </w:rPr>
        <w:t>adult’s</w:t>
      </w:r>
      <w:r w:rsidRPr="000E289A">
        <w:rPr>
          <w:spacing w:val="-13"/>
        </w:rPr>
        <w:t xml:space="preserve"> </w:t>
      </w:r>
      <w:r w:rsidRPr="000E289A">
        <w:t>wellbeing</w:t>
      </w:r>
      <w:r w:rsidR="009C1016">
        <w:rPr>
          <w:spacing w:val="-13"/>
        </w:rPr>
        <w:t xml:space="preserve"> </w:t>
      </w:r>
      <w:r w:rsidRPr="000E289A">
        <w:t>can be addressed quickly and appropriately, in accordance with statutory duties.</w:t>
      </w:r>
    </w:p>
    <w:p w:rsidR="000E289A" w:rsidP="001B6491" w:rsidRDefault="000E289A" w14:paraId="6414AE77" w14:textId="77777777">
      <w:pPr>
        <w:tabs>
          <w:tab w:val="left" w:pos="1013"/>
        </w:tabs>
        <w:spacing w:before="82" w:line="254" w:lineRule="auto"/>
        <w:ind w:left="576" w:right="432"/>
        <w:jc w:val="both"/>
      </w:pPr>
    </w:p>
    <w:p w:rsidRPr="007444BB" w:rsidR="000E289A" w:rsidP="007444BB" w:rsidRDefault="000E289A" w14:paraId="28BDE04C" w14:textId="02ECB1E9">
      <w:pPr>
        <w:tabs>
          <w:tab w:val="left" w:pos="1013"/>
        </w:tabs>
        <w:spacing w:before="82" w:line="254" w:lineRule="auto"/>
        <w:ind w:left="576" w:right="432"/>
        <w:jc w:val="both"/>
      </w:pPr>
      <w:r w:rsidRPr="000E289A">
        <w:t>Some Colleges within</w:t>
      </w:r>
      <w:r w:rsidRPr="000E289A">
        <w:rPr>
          <w:spacing w:val="-15"/>
        </w:rPr>
        <w:t xml:space="preserve"> </w:t>
      </w:r>
      <w:r w:rsidRPr="000E289A">
        <w:t>Navitas UPE</w:t>
      </w:r>
      <w:r w:rsidRPr="000E289A">
        <w:rPr>
          <w:spacing w:val="-15"/>
        </w:rPr>
        <w:t xml:space="preserve"> </w:t>
      </w:r>
      <w:r w:rsidRPr="000E289A">
        <w:t>operate</w:t>
      </w:r>
      <w:r w:rsidRPr="000E289A">
        <w:rPr>
          <w:spacing w:val="-15"/>
        </w:rPr>
        <w:t xml:space="preserve"> </w:t>
      </w:r>
      <w:r w:rsidRPr="000E289A">
        <w:t>their</w:t>
      </w:r>
      <w:r w:rsidRPr="000E289A">
        <w:rPr>
          <w:spacing w:val="-15"/>
        </w:rPr>
        <w:t xml:space="preserve"> </w:t>
      </w:r>
      <w:r w:rsidRPr="000E289A">
        <w:t>own</w:t>
      </w:r>
      <w:r w:rsidRPr="000E289A">
        <w:rPr>
          <w:spacing w:val="-15"/>
        </w:rPr>
        <w:t xml:space="preserve"> </w:t>
      </w:r>
      <w:r w:rsidRPr="000E289A">
        <w:t>specific</w:t>
      </w:r>
      <w:r w:rsidRPr="000E289A">
        <w:rPr>
          <w:spacing w:val="-15"/>
        </w:rPr>
        <w:t xml:space="preserve"> </w:t>
      </w:r>
      <w:r w:rsidRPr="000E289A">
        <w:t>procedures</w:t>
      </w:r>
      <w:r w:rsidRPr="000E289A">
        <w:rPr>
          <w:spacing w:val="-15"/>
        </w:rPr>
        <w:t xml:space="preserve"> </w:t>
      </w:r>
      <w:r w:rsidRPr="000E289A">
        <w:t>for</w:t>
      </w:r>
      <w:r w:rsidRPr="000E289A">
        <w:rPr>
          <w:spacing w:val="-15"/>
        </w:rPr>
        <w:t xml:space="preserve"> </w:t>
      </w:r>
      <w:r w:rsidRPr="000E289A">
        <w:t>securing</w:t>
      </w:r>
      <w:r w:rsidRPr="000E289A">
        <w:rPr>
          <w:spacing w:val="-15"/>
        </w:rPr>
        <w:t xml:space="preserve"> </w:t>
      </w:r>
      <w:r w:rsidRPr="000E289A">
        <w:t>the</w:t>
      </w:r>
      <w:r w:rsidRPr="000E289A">
        <w:rPr>
          <w:spacing w:val="-15"/>
        </w:rPr>
        <w:t xml:space="preserve"> </w:t>
      </w:r>
      <w:r w:rsidRPr="000E289A">
        <w:t>safety</w:t>
      </w:r>
      <w:r w:rsidRPr="000E289A">
        <w:rPr>
          <w:spacing w:val="-15"/>
        </w:rPr>
        <w:t xml:space="preserve"> </w:t>
      </w:r>
      <w:r w:rsidRPr="000E289A">
        <w:t>and wellbeing</w:t>
      </w:r>
      <w:r w:rsidRPr="000E289A">
        <w:rPr>
          <w:spacing w:val="-21"/>
        </w:rPr>
        <w:t xml:space="preserve"> </w:t>
      </w:r>
      <w:r w:rsidRPr="000E289A">
        <w:t>of</w:t>
      </w:r>
      <w:r w:rsidRPr="000E289A">
        <w:rPr>
          <w:spacing w:val="-21"/>
        </w:rPr>
        <w:t xml:space="preserve"> </w:t>
      </w:r>
      <w:r w:rsidRPr="000E289A">
        <w:t>children</w:t>
      </w:r>
      <w:r w:rsidRPr="000E289A">
        <w:rPr>
          <w:spacing w:val="-21"/>
        </w:rPr>
        <w:t xml:space="preserve"> </w:t>
      </w:r>
      <w:r w:rsidRPr="000E289A">
        <w:t>and</w:t>
      </w:r>
      <w:r w:rsidRPr="000E289A">
        <w:rPr>
          <w:spacing w:val="-21"/>
        </w:rPr>
        <w:t xml:space="preserve"> </w:t>
      </w:r>
      <w:r w:rsidRPr="000E289A">
        <w:t>vulnerable</w:t>
      </w:r>
      <w:r w:rsidRPr="000E289A">
        <w:rPr>
          <w:spacing w:val="-21"/>
        </w:rPr>
        <w:t xml:space="preserve"> </w:t>
      </w:r>
      <w:r w:rsidRPr="000E289A">
        <w:t>adults</w:t>
      </w:r>
      <w:r w:rsidRPr="000E289A">
        <w:rPr>
          <w:spacing w:val="-21"/>
        </w:rPr>
        <w:t xml:space="preserve"> </w:t>
      </w:r>
      <w:r w:rsidRPr="000E289A">
        <w:t>in</w:t>
      </w:r>
      <w:r w:rsidRPr="000E289A">
        <w:rPr>
          <w:spacing w:val="-21"/>
        </w:rPr>
        <w:t xml:space="preserve"> </w:t>
      </w:r>
      <w:r w:rsidRPr="000E289A">
        <w:t>accordance</w:t>
      </w:r>
      <w:r w:rsidRPr="000E289A">
        <w:rPr>
          <w:spacing w:val="-21"/>
        </w:rPr>
        <w:t xml:space="preserve"> </w:t>
      </w:r>
      <w:r w:rsidRPr="000E289A">
        <w:t>with</w:t>
      </w:r>
      <w:r w:rsidRPr="000E289A">
        <w:rPr>
          <w:spacing w:val="-21"/>
        </w:rPr>
        <w:t xml:space="preserve"> </w:t>
      </w:r>
      <w:r w:rsidRPr="000E289A">
        <w:t>guidance</w:t>
      </w:r>
      <w:r w:rsidRPr="000E289A">
        <w:rPr>
          <w:spacing w:val="-21"/>
        </w:rPr>
        <w:t xml:space="preserve"> </w:t>
      </w:r>
      <w:r w:rsidRPr="000E289A">
        <w:t>from</w:t>
      </w:r>
      <w:r w:rsidRPr="000E289A">
        <w:rPr>
          <w:spacing w:val="-21"/>
        </w:rPr>
        <w:t xml:space="preserve"> </w:t>
      </w:r>
      <w:r w:rsidRPr="000E289A">
        <w:t>relevant</w:t>
      </w:r>
      <w:r w:rsidRPr="000E289A">
        <w:rPr>
          <w:spacing w:val="-21"/>
        </w:rPr>
        <w:t xml:space="preserve"> </w:t>
      </w:r>
      <w:r w:rsidRPr="000E289A">
        <w:t>professional</w:t>
      </w:r>
      <w:r w:rsidRPr="000E289A">
        <w:rPr>
          <w:spacing w:val="-21"/>
        </w:rPr>
        <w:t xml:space="preserve"> </w:t>
      </w:r>
      <w:r w:rsidRPr="000E289A">
        <w:t>or</w:t>
      </w:r>
      <w:r w:rsidRPr="000E289A">
        <w:rPr>
          <w:spacing w:val="-21"/>
        </w:rPr>
        <w:t xml:space="preserve"> </w:t>
      </w:r>
      <w:r w:rsidRPr="000E289A">
        <w:t>sponsoring</w:t>
      </w:r>
      <w:r w:rsidRPr="000E289A">
        <w:rPr>
          <w:spacing w:val="-21"/>
        </w:rPr>
        <w:t xml:space="preserve"> </w:t>
      </w:r>
      <w:r w:rsidRPr="000E289A" w:rsidR="00440B3C">
        <w:t>bodies</w:t>
      </w:r>
      <w:r w:rsidR="006723E6">
        <w:t xml:space="preserve"> and the University Partner</w:t>
      </w:r>
      <w:r w:rsidRPr="000E289A" w:rsidR="00440B3C">
        <w:rPr>
          <w:spacing w:val="-36"/>
        </w:rPr>
        <w:t>.</w:t>
      </w:r>
      <w:r w:rsidRPr="000E289A">
        <w:rPr>
          <w:w w:val="90"/>
        </w:rPr>
        <w:t xml:space="preserve"> </w:t>
      </w:r>
      <w:r w:rsidR="006723E6">
        <w:rPr>
          <w:w w:val="90"/>
        </w:rPr>
        <w:t xml:space="preserve">Where </w:t>
      </w:r>
      <w:r w:rsidR="00456363">
        <w:rPr>
          <w:w w:val="90"/>
        </w:rPr>
        <w:t>this</w:t>
      </w:r>
      <w:r w:rsidR="006723E6">
        <w:rPr>
          <w:w w:val="90"/>
        </w:rPr>
        <w:t xml:space="preserve"> is evident, </w:t>
      </w:r>
      <w:r w:rsidRPr="000E289A">
        <w:rPr>
          <w:w w:val="90"/>
        </w:rPr>
        <w:t>Colleges</w:t>
      </w:r>
      <w:r w:rsidRPr="000E289A">
        <w:rPr>
          <w:spacing w:val="-17"/>
        </w:rPr>
        <w:t xml:space="preserve"> </w:t>
      </w:r>
      <w:r w:rsidRPr="000E289A">
        <w:t>are</w:t>
      </w:r>
      <w:r w:rsidRPr="000E289A">
        <w:rPr>
          <w:spacing w:val="-17"/>
        </w:rPr>
        <w:t xml:space="preserve"> </w:t>
      </w:r>
      <w:r w:rsidRPr="000E289A">
        <w:t>required</w:t>
      </w:r>
      <w:r w:rsidRPr="000E289A">
        <w:rPr>
          <w:spacing w:val="-17"/>
        </w:rPr>
        <w:t xml:space="preserve"> </w:t>
      </w:r>
      <w:r w:rsidRPr="000E289A">
        <w:t>to</w:t>
      </w:r>
      <w:r w:rsidRPr="000E289A">
        <w:rPr>
          <w:spacing w:val="-17"/>
        </w:rPr>
        <w:t xml:space="preserve"> </w:t>
      </w:r>
      <w:r w:rsidRPr="000E289A">
        <w:t>ensure</w:t>
      </w:r>
      <w:r w:rsidRPr="000E289A">
        <w:rPr>
          <w:spacing w:val="-17"/>
        </w:rPr>
        <w:t xml:space="preserve"> </w:t>
      </w:r>
      <w:r w:rsidRPr="000E289A">
        <w:t>that</w:t>
      </w:r>
      <w:r w:rsidRPr="000E289A">
        <w:rPr>
          <w:spacing w:val="-17"/>
        </w:rPr>
        <w:t xml:space="preserve"> </w:t>
      </w:r>
      <w:r w:rsidRPr="000E289A">
        <w:t>their</w:t>
      </w:r>
      <w:r w:rsidRPr="000E289A">
        <w:rPr>
          <w:spacing w:val="-17"/>
        </w:rPr>
        <w:t xml:space="preserve"> </w:t>
      </w:r>
      <w:r w:rsidRPr="000E289A">
        <w:t>own</w:t>
      </w:r>
      <w:r w:rsidRPr="000E289A">
        <w:rPr>
          <w:spacing w:val="-17"/>
        </w:rPr>
        <w:t xml:space="preserve"> </w:t>
      </w:r>
      <w:r w:rsidRPr="000E289A">
        <w:t>specific</w:t>
      </w:r>
      <w:r w:rsidRPr="000E289A">
        <w:rPr>
          <w:spacing w:val="-17"/>
        </w:rPr>
        <w:t xml:space="preserve"> </w:t>
      </w:r>
      <w:r w:rsidRPr="000E289A">
        <w:t>procedures</w:t>
      </w:r>
      <w:r w:rsidRPr="000E289A">
        <w:rPr>
          <w:spacing w:val="-17"/>
        </w:rPr>
        <w:t xml:space="preserve"> </w:t>
      </w:r>
      <w:r w:rsidRPr="000E289A">
        <w:t>comply</w:t>
      </w:r>
      <w:r w:rsidR="00FD2A1E">
        <w:t>, as a minimum,</w:t>
      </w:r>
      <w:r w:rsidRPr="000E289A">
        <w:rPr>
          <w:spacing w:val="-17"/>
        </w:rPr>
        <w:t xml:space="preserve"> </w:t>
      </w:r>
      <w:r w:rsidRPr="000E289A">
        <w:t>with</w:t>
      </w:r>
      <w:r w:rsidRPr="000E289A">
        <w:rPr>
          <w:spacing w:val="-17"/>
        </w:rPr>
        <w:t xml:space="preserve"> </w:t>
      </w:r>
      <w:r w:rsidRPr="000E289A">
        <w:t>the</w:t>
      </w:r>
      <w:r w:rsidRPr="000E289A">
        <w:rPr>
          <w:spacing w:val="-17"/>
        </w:rPr>
        <w:t xml:space="preserve"> </w:t>
      </w:r>
      <w:r w:rsidRPr="000E289A">
        <w:t>requirements</w:t>
      </w:r>
      <w:r w:rsidRPr="000E289A">
        <w:rPr>
          <w:spacing w:val="-17"/>
        </w:rPr>
        <w:t xml:space="preserve"> </w:t>
      </w:r>
      <w:r w:rsidRPr="000E289A">
        <w:t>of</w:t>
      </w:r>
      <w:r w:rsidRPr="000E289A">
        <w:rPr>
          <w:spacing w:val="-17"/>
        </w:rPr>
        <w:t xml:space="preserve"> </w:t>
      </w:r>
      <w:r w:rsidRPr="000E289A">
        <w:t xml:space="preserve">this overarching </w:t>
      </w:r>
      <w:r w:rsidRPr="000E289A">
        <w:rPr>
          <w:spacing w:val="-3"/>
        </w:rPr>
        <w:t>Policy</w:t>
      </w:r>
      <w:r w:rsidRPr="000E289A">
        <w:rPr>
          <w:spacing w:val="-27"/>
        </w:rPr>
        <w:t>.</w:t>
      </w:r>
      <w:bookmarkStart w:name="_bookmark3" w:id="20"/>
      <w:bookmarkEnd w:id="20"/>
    </w:p>
    <w:p w:rsidR="007444BB" w:rsidP="001B6491" w:rsidRDefault="007444BB" w14:paraId="7ED41C2A" w14:textId="77777777">
      <w:pPr>
        <w:tabs>
          <w:tab w:val="left" w:pos="561"/>
        </w:tabs>
        <w:spacing w:before="179"/>
        <w:ind w:left="576" w:right="432"/>
        <w:jc w:val="both"/>
        <w:outlineLvl w:val="0"/>
        <w:rPr>
          <w:b/>
          <w:bCs/>
          <w:w w:val="105"/>
        </w:rPr>
      </w:pPr>
    </w:p>
    <w:p w:rsidRPr="000E289A" w:rsidR="000E289A" w:rsidP="001B6491" w:rsidRDefault="000E289A" w14:paraId="27F0A9B4" w14:textId="7DCC7BFF">
      <w:pPr>
        <w:pStyle w:val="Heading2"/>
        <w:ind w:left="576" w:right="432"/>
        <w:jc w:val="both"/>
        <w:rPr>
          <w:color w:val="007F7B"/>
        </w:rPr>
      </w:pPr>
      <w:bookmarkStart w:name="_Toc119508948" w:id="21"/>
      <w:bookmarkStart w:name="_Toc140649375" w:id="22"/>
      <w:r w:rsidRPr="000E289A">
        <w:rPr>
          <w:color w:val="007F7B"/>
          <w:w w:val="105"/>
        </w:rPr>
        <w:t>Definitions</w:t>
      </w:r>
      <w:bookmarkEnd w:id="21"/>
      <w:bookmarkEnd w:id="22"/>
    </w:p>
    <w:p w:rsidR="007F16F7" w:rsidP="007F16F7" w:rsidRDefault="000E289A" w14:paraId="7F061BCD" w14:textId="77777777">
      <w:pPr>
        <w:spacing w:before="211"/>
        <w:ind w:left="576" w:right="432"/>
        <w:jc w:val="both"/>
      </w:pPr>
      <w:r w:rsidRPr="000E289A">
        <w:t>Navitas UPE uses the following definitions for the purposes of this Policy:</w:t>
      </w:r>
    </w:p>
    <w:p w:rsidR="007F16F7" w:rsidP="007F16F7" w:rsidRDefault="000E289A" w14:paraId="5BA6C203" w14:textId="7EFDDCD9">
      <w:pPr>
        <w:pStyle w:val="ListParagraph"/>
        <w:numPr>
          <w:ilvl w:val="0"/>
          <w:numId w:val="1"/>
        </w:numPr>
        <w:spacing w:before="211"/>
        <w:ind w:right="432"/>
        <w:jc w:val="both"/>
      </w:pPr>
      <w:r w:rsidRPr="000E289A">
        <w:t>‘</w:t>
      </w:r>
      <w:r w:rsidRPr="00CD2CCA">
        <w:rPr>
          <w:b/>
          <w:bCs/>
        </w:rPr>
        <w:t>Child</w:t>
      </w:r>
      <w:r w:rsidRPr="000E289A">
        <w:t>’</w:t>
      </w:r>
      <w:r w:rsidRPr="007F16F7">
        <w:rPr>
          <w:spacing w:val="-2"/>
        </w:rPr>
        <w:t xml:space="preserve"> </w:t>
      </w:r>
      <w:r w:rsidRPr="000E289A">
        <w:t>or</w:t>
      </w:r>
      <w:r w:rsidRPr="007F16F7">
        <w:rPr>
          <w:spacing w:val="-2"/>
        </w:rPr>
        <w:t xml:space="preserve"> </w:t>
      </w:r>
      <w:r w:rsidRPr="000E289A">
        <w:t>‘</w:t>
      </w:r>
      <w:r w:rsidRPr="00CD2CCA">
        <w:rPr>
          <w:b/>
          <w:bCs/>
        </w:rPr>
        <w:t>children</w:t>
      </w:r>
      <w:r w:rsidRPr="000E289A">
        <w:t>’</w:t>
      </w:r>
      <w:r w:rsidRPr="007F16F7">
        <w:rPr>
          <w:spacing w:val="-2"/>
        </w:rPr>
        <w:t xml:space="preserve"> </w:t>
      </w:r>
      <w:r w:rsidRPr="000E289A">
        <w:t>refers</w:t>
      </w:r>
      <w:r w:rsidRPr="007F16F7">
        <w:rPr>
          <w:spacing w:val="-2"/>
        </w:rPr>
        <w:t xml:space="preserve"> </w:t>
      </w:r>
      <w:r w:rsidRPr="000E289A">
        <w:t>to</w:t>
      </w:r>
      <w:r w:rsidRPr="007F16F7">
        <w:rPr>
          <w:spacing w:val="-2"/>
        </w:rPr>
        <w:t xml:space="preserve"> </w:t>
      </w:r>
      <w:r w:rsidRPr="000E289A">
        <w:t>a</w:t>
      </w:r>
      <w:r w:rsidRPr="007F16F7">
        <w:rPr>
          <w:spacing w:val="-2"/>
        </w:rPr>
        <w:t xml:space="preserve"> </w:t>
      </w:r>
      <w:r w:rsidRPr="000E289A">
        <w:t>person</w:t>
      </w:r>
      <w:r w:rsidRPr="007F16F7">
        <w:rPr>
          <w:spacing w:val="-2"/>
        </w:rPr>
        <w:t xml:space="preserve"> </w:t>
      </w:r>
      <w:r w:rsidRPr="000E289A">
        <w:t>or</w:t>
      </w:r>
      <w:r w:rsidRPr="007F16F7">
        <w:rPr>
          <w:spacing w:val="-2"/>
        </w:rPr>
        <w:t xml:space="preserve"> </w:t>
      </w:r>
      <w:r w:rsidRPr="000E289A">
        <w:t>persons</w:t>
      </w:r>
      <w:r w:rsidRPr="007F16F7">
        <w:rPr>
          <w:spacing w:val="-2"/>
        </w:rPr>
        <w:t xml:space="preserve"> </w:t>
      </w:r>
      <w:r w:rsidRPr="000E289A">
        <w:t>under</w:t>
      </w:r>
      <w:r w:rsidRPr="007F16F7">
        <w:rPr>
          <w:spacing w:val="-2"/>
        </w:rPr>
        <w:t xml:space="preserve"> </w:t>
      </w:r>
      <w:r w:rsidRPr="000E289A">
        <w:t>the</w:t>
      </w:r>
      <w:r w:rsidRPr="007F16F7">
        <w:rPr>
          <w:spacing w:val="-2"/>
        </w:rPr>
        <w:t xml:space="preserve"> </w:t>
      </w:r>
      <w:r w:rsidRPr="000E289A">
        <w:t>age</w:t>
      </w:r>
      <w:r w:rsidRPr="007F16F7">
        <w:rPr>
          <w:spacing w:val="-2"/>
        </w:rPr>
        <w:t xml:space="preserve"> </w:t>
      </w:r>
      <w:r w:rsidRPr="000E289A">
        <w:t>of</w:t>
      </w:r>
      <w:r w:rsidRPr="007F16F7">
        <w:rPr>
          <w:spacing w:val="-2"/>
        </w:rPr>
        <w:t xml:space="preserve"> </w:t>
      </w:r>
      <w:r w:rsidRPr="000E289A">
        <w:t>18</w:t>
      </w:r>
      <w:r w:rsidRPr="007F16F7">
        <w:rPr>
          <w:spacing w:val="-2"/>
        </w:rPr>
        <w:t xml:space="preserve"> </w:t>
      </w:r>
      <w:r w:rsidRPr="000E289A">
        <w:t xml:space="preserve">years. In Scotland, the definition of a ‘child’ varies according to the legal circumstances. Part 1 of the National </w:t>
      </w:r>
      <w:r w:rsidR="00FD2A1E">
        <w:t>G</w:t>
      </w:r>
      <w:r w:rsidRPr="000E289A">
        <w:t xml:space="preserve">uidance for </w:t>
      </w:r>
      <w:r w:rsidR="00FD2A1E">
        <w:t>C</w:t>
      </w:r>
      <w:r w:rsidRPr="000E289A">
        <w:t xml:space="preserve">hild </w:t>
      </w:r>
      <w:r w:rsidR="00FD2A1E">
        <w:t>P</w:t>
      </w:r>
      <w:r w:rsidRPr="000E289A">
        <w:t xml:space="preserve">rotection in Scotland explains that a child is generally defined as someone under the age of 18. But in some child protection contexts, including children’s hearings and child protection orders, a child </w:t>
      </w:r>
      <w:proofErr w:type="gramStart"/>
      <w:r w:rsidRPr="000E289A">
        <w:t>is someone who is</w:t>
      </w:r>
      <w:proofErr w:type="gramEnd"/>
      <w:r w:rsidRPr="000E289A">
        <w:t xml:space="preserve"> under 16</w:t>
      </w:r>
      <w:r>
        <w:t>.</w:t>
      </w:r>
    </w:p>
    <w:p w:rsidRPr="007F16F7" w:rsidR="007F16F7" w:rsidP="007F16F7" w:rsidRDefault="000E289A" w14:paraId="39A08832" w14:textId="0D10A245">
      <w:pPr>
        <w:pStyle w:val="ListParagraph"/>
        <w:numPr>
          <w:ilvl w:val="0"/>
          <w:numId w:val="1"/>
        </w:numPr>
        <w:spacing w:before="211"/>
        <w:ind w:right="432"/>
        <w:jc w:val="both"/>
      </w:pPr>
      <w:r w:rsidRPr="000E289A">
        <w:t>‘</w:t>
      </w:r>
      <w:r w:rsidRPr="00CD2CCA">
        <w:rPr>
          <w:b/>
          <w:bCs/>
        </w:rPr>
        <w:t>Vulnerable</w:t>
      </w:r>
      <w:r w:rsidRPr="00CD2CCA">
        <w:rPr>
          <w:b/>
          <w:bCs/>
          <w:spacing w:val="-12"/>
        </w:rPr>
        <w:t xml:space="preserve"> </w:t>
      </w:r>
      <w:r w:rsidRPr="00CD2CCA">
        <w:rPr>
          <w:b/>
          <w:bCs/>
        </w:rPr>
        <w:t>adult</w:t>
      </w:r>
      <w:r w:rsidRPr="000E289A">
        <w:t>’</w:t>
      </w:r>
      <w:r w:rsidRPr="007F16F7">
        <w:rPr>
          <w:spacing w:val="-12"/>
        </w:rPr>
        <w:t xml:space="preserve"> </w:t>
      </w:r>
      <w:r w:rsidRPr="000E289A">
        <w:t>refers</w:t>
      </w:r>
      <w:r w:rsidRPr="007F16F7">
        <w:rPr>
          <w:spacing w:val="-12"/>
        </w:rPr>
        <w:t xml:space="preserve"> </w:t>
      </w:r>
      <w:r w:rsidRPr="000E289A">
        <w:t>to</w:t>
      </w:r>
      <w:r w:rsidRPr="007F16F7">
        <w:rPr>
          <w:spacing w:val="-12"/>
        </w:rPr>
        <w:t xml:space="preserve"> </w:t>
      </w:r>
      <w:r w:rsidRPr="000E289A">
        <w:t>a</w:t>
      </w:r>
      <w:r w:rsidRPr="007F16F7">
        <w:rPr>
          <w:spacing w:val="-12"/>
        </w:rPr>
        <w:t xml:space="preserve"> </w:t>
      </w:r>
      <w:r w:rsidRPr="000E289A">
        <w:t>person</w:t>
      </w:r>
      <w:r w:rsidRPr="007F16F7">
        <w:rPr>
          <w:spacing w:val="-12"/>
        </w:rPr>
        <w:t xml:space="preserve"> </w:t>
      </w:r>
      <w:r w:rsidRPr="000E289A">
        <w:t>who</w:t>
      </w:r>
      <w:r w:rsidRPr="007F16F7">
        <w:rPr>
          <w:spacing w:val="-12"/>
        </w:rPr>
        <w:t xml:space="preserve"> </w:t>
      </w:r>
      <w:r w:rsidRPr="000E289A">
        <w:t>is</w:t>
      </w:r>
      <w:r w:rsidRPr="007F16F7">
        <w:rPr>
          <w:spacing w:val="-12"/>
        </w:rPr>
        <w:t xml:space="preserve"> </w:t>
      </w:r>
      <w:r w:rsidRPr="000E289A">
        <w:t>aged</w:t>
      </w:r>
      <w:r w:rsidRPr="007F16F7">
        <w:rPr>
          <w:spacing w:val="-12"/>
        </w:rPr>
        <w:t xml:space="preserve"> </w:t>
      </w:r>
      <w:r w:rsidRPr="000E289A">
        <w:t>18</w:t>
      </w:r>
      <w:r w:rsidRPr="007F16F7">
        <w:rPr>
          <w:spacing w:val="-12"/>
        </w:rPr>
        <w:t xml:space="preserve"> </w:t>
      </w:r>
      <w:r w:rsidRPr="000E289A">
        <w:t>years</w:t>
      </w:r>
      <w:r w:rsidRPr="007F16F7">
        <w:rPr>
          <w:spacing w:val="-12"/>
        </w:rPr>
        <w:t xml:space="preserve"> </w:t>
      </w:r>
      <w:r w:rsidR="009A31C0">
        <w:rPr>
          <w:spacing w:val="-12"/>
        </w:rPr>
        <w:t xml:space="preserve">or </w:t>
      </w:r>
      <w:r w:rsidRPr="000E289A" w:rsidR="009A31C0">
        <w:t>over</w:t>
      </w:r>
      <w:r w:rsidRPr="007F16F7" w:rsidR="009A31C0">
        <w:rPr>
          <w:spacing w:val="-12"/>
        </w:rPr>
        <w:t xml:space="preserve"> </w:t>
      </w:r>
      <w:r w:rsidRPr="000E289A">
        <w:t>who</w:t>
      </w:r>
      <w:r w:rsidRPr="007F16F7">
        <w:rPr>
          <w:spacing w:val="-12"/>
        </w:rPr>
        <w:t xml:space="preserve"> </w:t>
      </w:r>
      <w:r w:rsidRPr="000E289A">
        <w:t>is</w:t>
      </w:r>
      <w:r w:rsidRPr="007F16F7">
        <w:rPr>
          <w:spacing w:val="-12"/>
        </w:rPr>
        <w:t xml:space="preserve"> </w:t>
      </w:r>
      <w:r w:rsidRPr="000E289A">
        <w:t>or</w:t>
      </w:r>
      <w:r w:rsidRPr="007F16F7">
        <w:rPr>
          <w:spacing w:val="-12"/>
        </w:rPr>
        <w:t xml:space="preserve"> </w:t>
      </w:r>
      <w:r w:rsidRPr="000E289A">
        <w:t>may</w:t>
      </w:r>
      <w:r w:rsidRPr="007F16F7">
        <w:rPr>
          <w:spacing w:val="-12"/>
        </w:rPr>
        <w:t xml:space="preserve"> </w:t>
      </w:r>
      <w:proofErr w:type="gramStart"/>
      <w:r w:rsidRPr="000E289A">
        <w:t>be</w:t>
      </w:r>
      <w:r w:rsidRPr="007F16F7">
        <w:rPr>
          <w:spacing w:val="-12"/>
        </w:rPr>
        <w:t xml:space="preserve"> </w:t>
      </w:r>
      <w:r w:rsidRPr="000E289A">
        <w:t>in</w:t>
      </w:r>
      <w:r w:rsidRPr="007F16F7">
        <w:rPr>
          <w:spacing w:val="-12"/>
        </w:rPr>
        <w:t xml:space="preserve"> </w:t>
      </w:r>
      <w:r w:rsidRPr="000E289A">
        <w:t>need</w:t>
      </w:r>
      <w:r w:rsidRPr="007F16F7">
        <w:rPr>
          <w:spacing w:val="-12"/>
        </w:rPr>
        <w:t xml:space="preserve"> </w:t>
      </w:r>
      <w:r w:rsidRPr="000E289A">
        <w:t>of</w:t>
      </w:r>
      <w:proofErr w:type="gramEnd"/>
      <w:r w:rsidRPr="007F16F7">
        <w:rPr>
          <w:spacing w:val="-12"/>
        </w:rPr>
        <w:t xml:space="preserve"> </w:t>
      </w:r>
      <w:r w:rsidRPr="000E289A">
        <w:t>community</w:t>
      </w:r>
      <w:r w:rsidRPr="007F16F7">
        <w:rPr>
          <w:spacing w:val="-12"/>
        </w:rPr>
        <w:t xml:space="preserve"> </w:t>
      </w:r>
      <w:r w:rsidRPr="000E289A">
        <w:t>care</w:t>
      </w:r>
      <w:r w:rsidRPr="007F16F7">
        <w:rPr>
          <w:spacing w:val="-12"/>
        </w:rPr>
        <w:t xml:space="preserve"> </w:t>
      </w:r>
      <w:r w:rsidRPr="000E289A">
        <w:t>services</w:t>
      </w:r>
      <w:r w:rsidRPr="007F16F7">
        <w:rPr>
          <w:spacing w:val="-12"/>
        </w:rPr>
        <w:t xml:space="preserve"> </w:t>
      </w:r>
      <w:r w:rsidRPr="000E289A">
        <w:t>for</w:t>
      </w:r>
      <w:r w:rsidRPr="007F16F7">
        <w:rPr>
          <w:spacing w:val="-12"/>
        </w:rPr>
        <w:t xml:space="preserve"> </w:t>
      </w:r>
      <w:r w:rsidRPr="000E289A">
        <w:t>reasons of</w:t>
      </w:r>
      <w:r w:rsidRPr="007F16F7">
        <w:rPr>
          <w:spacing w:val="-16"/>
        </w:rPr>
        <w:t xml:space="preserve"> </w:t>
      </w:r>
      <w:r w:rsidRPr="000E289A">
        <w:t>mental</w:t>
      </w:r>
      <w:r w:rsidRPr="007F16F7">
        <w:rPr>
          <w:spacing w:val="-16"/>
        </w:rPr>
        <w:t xml:space="preserve"> </w:t>
      </w:r>
      <w:r w:rsidRPr="000E289A">
        <w:t>health</w:t>
      </w:r>
      <w:r w:rsidRPr="007F16F7">
        <w:rPr>
          <w:spacing w:val="-16"/>
        </w:rPr>
        <w:t xml:space="preserve"> </w:t>
      </w:r>
      <w:r w:rsidRPr="000E289A">
        <w:t>or</w:t>
      </w:r>
      <w:r w:rsidRPr="007F16F7">
        <w:rPr>
          <w:spacing w:val="-16"/>
        </w:rPr>
        <w:t xml:space="preserve"> </w:t>
      </w:r>
      <w:r w:rsidRPr="000E289A">
        <w:t>other</w:t>
      </w:r>
      <w:r w:rsidRPr="007F16F7">
        <w:rPr>
          <w:spacing w:val="-16"/>
        </w:rPr>
        <w:t xml:space="preserve"> </w:t>
      </w:r>
      <w:r w:rsidRPr="000E289A">
        <w:t>disability,</w:t>
      </w:r>
      <w:r w:rsidRPr="007F16F7">
        <w:rPr>
          <w:spacing w:val="-16"/>
        </w:rPr>
        <w:t xml:space="preserve"> </w:t>
      </w:r>
      <w:r w:rsidRPr="000E289A">
        <w:t>age</w:t>
      </w:r>
      <w:r w:rsidRPr="007F16F7">
        <w:rPr>
          <w:spacing w:val="-16"/>
        </w:rPr>
        <w:t xml:space="preserve"> </w:t>
      </w:r>
      <w:r w:rsidRPr="000E289A">
        <w:t>or</w:t>
      </w:r>
      <w:r w:rsidRPr="007F16F7">
        <w:rPr>
          <w:spacing w:val="-16"/>
        </w:rPr>
        <w:t xml:space="preserve"> </w:t>
      </w:r>
      <w:r w:rsidRPr="000E289A">
        <w:t>illness,</w:t>
      </w:r>
      <w:r w:rsidRPr="007F16F7">
        <w:rPr>
          <w:spacing w:val="-16"/>
        </w:rPr>
        <w:t xml:space="preserve"> </w:t>
      </w:r>
      <w:r w:rsidRPr="000E289A">
        <w:t>and</w:t>
      </w:r>
      <w:r w:rsidRPr="007F16F7">
        <w:rPr>
          <w:spacing w:val="-16"/>
        </w:rPr>
        <w:t xml:space="preserve"> </w:t>
      </w:r>
      <w:r w:rsidRPr="000E289A">
        <w:t>is</w:t>
      </w:r>
      <w:r w:rsidRPr="007F16F7">
        <w:rPr>
          <w:spacing w:val="-16"/>
        </w:rPr>
        <w:t xml:space="preserve"> </w:t>
      </w:r>
      <w:r w:rsidRPr="000E289A">
        <w:t>or</w:t>
      </w:r>
      <w:r w:rsidRPr="007F16F7">
        <w:rPr>
          <w:spacing w:val="-16"/>
        </w:rPr>
        <w:t xml:space="preserve"> </w:t>
      </w:r>
      <w:r w:rsidRPr="000E289A">
        <w:t>may</w:t>
      </w:r>
      <w:r w:rsidRPr="007F16F7">
        <w:rPr>
          <w:spacing w:val="-16"/>
        </w:rPr>
        <w:t xml:space="preserve"> </w:t>
      </w:r>
      <w:r w:rsidRPr="000E289A">
        <w:t>be</w:t>
      </w:r>
      <w:r w:rsidRPr="007F16F7">
        <w:rPr>
          <w:spacing w:val="-16"/>
        </w:rPr>
        <w:t xml:space="preserve"> </w:t>
      </w:r>
      <w:r w:rsidRPr="000E289A">
        <w:t>unable</w:t>
      </w:r>
      <w:r w:rsidRPr="007F16F7">
        <w:rPr>
          <w:spacing w:val="-16"/>
        </w:rPr>
        <w:t xml:space="preserve"> </w:t>
      </w:r>
      <w:r w:rsidRPr="000E289A">
        <w:t>to</w:t>
      </w:r>
      <w:r w:rsidRPr="007F16F7">
        <w:rPr>
          <w:spacing w:val="-16"/>
        </w:rPr>
        <w:t xml:space="preserve"> </w:t>
      </w:r>
      <w:r w:rsidRPr="000E289A">
        <w:t>take</w:t>
      </w:r>
      <w:r w:rsidRPr="007F16F7">
        <w:rPr>
          <w:spacing w:val="-16"/>
        </w:rPr>
        <w:t xml:space="preserve"> </w:t>
      </w:r>
      <w:r w:rsidRPr="000E289A">
        <w:t>care</w:t>
      </w:r>
      <w:r w:rsidRPr="007F16F7">
        <w:rPr>
          <w:spacing w:val="-16"/>
        </w:rPr>
        <w:t xml:space="preserve"> </w:t>
      </w:r>
      <w:r w:rsidRPr="000E289A">
        <w:t>of</w:t>
      </w:r>
      <w:r w:rsidRPr="007F16F7">
        <w:rPr>
          <w:spacing w:val="-16"/>
        </w:rPr>
        <w:t xml:space="preserve"> </w:t>
      </w:r>
      <w:r w:rsidRPr="000E289A">
        <w:t>themselves</w:t>
      </w:r>
      <w:r w:rsidRPr="007F16F7">
        <w:rPr>
          <w:spacing w:val="-16"/>
        </w:rPr>
        <w:t xml:space="preserve"> </w:t>
      </w:r>
      <w:r w:rsidRPr="000E289A">
        <w:t>or</w:t>
      </w:r>
      <w:r w:rsidRPr="007F16F7">
        <w:rPr>
          <w:spacing w:val="-16"/>
        </w:rPr>
        <w:t xml:space="preserve"> </w:t>
      </w:r>
      <w:r w:rsidRPr="000E289A">
        <w:t>protect</w:t>
      </w:r>
      <w:r w:rsidRPr="007F16F7">
        <w:rPr>
          <w:spacing w:val="-16"/>
        </w:rPr>
        <w:t xml:space="preserve"> </w:t>
      </w:r>
      <w:r w:rsidRPr="000E289A">
        <w:t>themselves</w:t>
      </w:r>
      <w:r w:rsidRPr="007F16F7">
        <w:rPr>
          <w:spacing w:val="-16"/>
        </w:rPr>
        <w:t xml:space="preserve"> </w:t>
      </w:r>
      <w:r w:rsidRPr="000E289A">
        <w:t xml:space="preserve">against significant harm or </w:t>
      </w:r>
      <w:r w:rsidRPr="000E289A" w:rsidR="00440B3C">
        <w:t>exploitation</w:t>
      </w:r>
      <w:r w:rsidRPr="007F16F7" w:rsidR="00440B3C">
        <w:rPr>
          <w:spacing w:val="-28"/>
        </w:rPr>
        <w:t>.</w:t>
      </w:r>
    </w:p>
    <w:p w:rsidRPr="007F16F7" w:rsidR="007F16F7" w:rsidP="007F16F7" w:rsidRDefault="000E289A" w14:paraId="2E5EC14B" w14:textId="77777777">
      <w:pPr>
        <w:pStyle w:val="ListParagraph"/>
        <w:numPr>
          <w:ilvl w:val="0"/>
          <w:numId w:val="1"/>
        </w:numPr>
        <w:spacing w:before="211"/>
        <w:ind w:right="432"/>
        <w:jc w:val="both"/>
      </w:pPr>
      <w:r w:rsidRPr="000E289A">
        <w:t>‘</w:t>
      </w:r>
      <w:r w:rsidRPr="00CD2CCA">
        <w:rPr>
          <w:b/>
          <w:bCs/>
        </w:rPr>
        <w:t>Safeguarding</w:t>
      </w:r>
      <w:r w:rsidRPr="000E289A">
        <w:t>’</w:t>
      </w:r>
      <w:r w:rsidRPr="007F16F7">
        <w:rPr>
          <w:spacing w:val="-18"/>
        </w:rPr>
        <w:t xml:space="preserve"> </w:t>
      </w:r>
      <w:r w:rsidRPr="000E289A">
        <w:t>refers</w:t>
      </w:r>
      <w:r w:rsidRPr="007F16F7">
        <w:rPr>
          <w:spacing w:val="-18"/>
        </w:rPr>
        <w:t xml:space="preserve"> </w:t>
      </w:r>
      <w:r w:rsidRPr="000E289A">
        <w:t>to</w:t>
      </w:r>
      <w:r w:rsidRPr="007F16F7">
        <w:rPr>
          <w:spacing w:val="-18"/>
        </w:rPr>
        <w:t xml:space="preserve"> </w:t>
      </w:r>
      <w:r w:rsidRPr="000E289A">
        <w:t>the</w:t>
      </w:r>
      <w:r w:rsidRPr="007F16F7">
        <w:rPr>
          <w:spacing w:val="-18"/>
        </w:rPr>
        <w:t xml:space="preserve"> </w:t>
      </w:r>
      <w:r w:rsidRPr="000E289A">
        <w:t>arrangements</w:t>
      </w:r>
      <w:r w:rsidRPr="007F16F7">
        <w:rPr>
          <w:spacing w:val="-18"/>
        </w:rPr>
        <w:t xml:space="preserve"> </w:t>
      </w:r>
      <w:r w:rsidRPr="000E289A">
        <w:t>made</w:t>
      </w:r>
      <w:r w:rsidRPr="007F16F7">
        <w:rPr>
          <w:spacing w:val="-18"/>
        </w:rPr>
        <w:t xml:space="preserve"> </w:t>
      </w:r>
      <w:r w:rsidRPr="000E289A">
        <w:t>to</w:t>
      </w:r>
      <w:r w:rsidRPr="007F16F7">
        <w:rPr>
          <w:spacing w:val="-18"/>
        </w:rPr>
        <w:t xml:space="preserve"> </w:t>
      </w:r>
      <w:r w:rsidRPr="000E289A">
        <w:t>ensure</w:t>
      </w:r>
      <w:r w:rsidRPr="007F16F7">
        <w:rPr>
          <w:spacing w:val="-18"/>
        </w:rPr>
        <w:t xml:space="preserve"> </w:t>
      </w:r>
      <w:r w:rsidRPr="000E289A">
        <w:t>that</w:t>
      </w:r>
      <w:r w:rsidRPr="007F16F7">
        <w:rPr>
          <w:spacing w:val="-18"/>
        </w:rPr>
        <w:t xml:space="preserve"> </w:t>
      </w:r>
      <w:r w:rsidRPr="000E289A">
        <w:t>all</w:t>
      </w:r>
      <w:r w:rsidRPr="007F16F7">
        <w:rPr>
          <w:spacing w:val="-18"/>
        </w:rPr>
        <w:t xml:space="preserve"> </w:t>
      </w:r>
      <w:r w:rsidRPr="000E289A">
        <w:t>reasonable</w:t>
      </w:r>
      <w:r w:rsidRPr="007F16F7">
        <w:rPr>
          <w:spacing w:val="-18"/>
        </w:rPr>
        <w:t xml:space="preserve"> </w:t>
      </w:r>
      <w:r w:rsidRPr="000E289A">
        <w:t>measures</w:t>
      </w:r>
      <w:r w:rsidRPr="007F16F7">
        <w:rPr>
          <w:spacing w:val="-18"/>
        </w:rPr>
        <w:t xml:space="preserve"> </w:t>
      </w:r>
      <w:r w:rsidRPr="000E289A">
        <w:t>are</w:t>
      </w:r>
      <w:r w:rsidRPr="007F16F7">
        <w:rPr>
          <w:spacing w:val="-18"/>
        </w:rPr>
        <w:t xml:space="preserve"> </w:t>
      </w:r>
      <w:r w:rsidRPr="000E289A">
        <w:t>taken</w:t>
      </w:r>
      <w:r w:rsidRPr="007F16F7">
        <w:rPr>
          <w:spacing w:val="-18"/>
        </w:rPr>
        <w:t xml:space="preserve"> </w:t>
      </w:r>
      <w:r w:rsidRPr="000E289A">
        <w:t>to</w:t>
      </w:r>
      <w:r w:rsidRPr="007F16F7">
        <w:rPr>
          <w:spacing w:val="-18"/>
        </w:rPr>
        <w:t xml:space="preserve"> </w:t>
      </w:r>
      <w:r w:rsidRPr="000E289A">
        <w:t>prevent</w:t>
      </w:r>
      <w:r w:rsidRPr="007F16F7">
        <w:rPr>
          <w:spacing w:val="-18"/>
        </w:rPr>
        <w:t xml:space="preserve"> </w:t>
      </w:r>
      <w:r w:rsidRPr="000E289A">
        <w:t>harm</w:t>
      </w:r>
      <w:r w:rsidRPr="007F16F7">
        <w:rPr>
          <w:spacing w:val="-18"/>
        </w:rPr>
        <w:t xml:space="preserve"> </w:t>
      </w:r>
      <w:r w:rsidRPr="000E289A">
        <w:t>to</w:t>
      </w:r>
      <w:r w:rsidRPr="007F16F7">
        <w:rPr>
          <w:spacing w:val="-18"/>
        </w:rPr>
        <w:t xml:space="preserve"> </w:t>
      </w:r>
      <w:r w:rsidRPr="000E289A">
        <w:t>children</w:t>
      </w:r>
      <w:r w:rsidRPr="007F16F7">
        <w:rPr>
          <w:spacing w:val="-18"/>
        </w:rPr>
        <w:t xml:space="preserve"> </w:t>
      </w:r>
      <w:r w:rsidRPr="000E289A">
        <w:t>and/or vulnerable adults</w:t>
      </w:r>
      <w:r w:rsidRPr="007F16F7">
        <w:rPr>
          <w:spacing w:val="-27"/>
        </w:rPr>
        <w:t>.</w:t>
      </w:r>
    </w:p>
    <w:p w:rsidR="005969AB" w:rsidP="007F16F7" w:rsidRDefault="000E289A" w14:paraId="6BAC69C6" w14:textId="7C31F4C7">
      <w:pPr>
        <w:pStyle w:val="ListParagraph"/>
        <w:numPr>
          <w:ilvl w:val="0"/>
          <w:numId w:val="1"/>
        </w:numPr>
        <w:spacing w:before="211"/>
        <w:ind w:right="432"/>
        <w:jc w:val="both"/>
      </w:pPr>
      <w:bookmarkStart w:name="_Hlk140155513" w:id="23"/>
      <w:r w:rsidRPr="005969AB">
        <w:t>‘</w:t>
      </w:r>
      <w:r w:rsidRPr="00CD2CCA">
        <w:rPr>
          <w:b/>
          <w:bCs/>
        </w:rPr>
        <w:t>Regulated</w:t>
      </w:r>
      <w:r w:rsidRPr="00CD2CCA">
        <w:rPr>
          <w:b/>
          <w:bCs/>
          <w:spacing w:val="-17"/>
        </w:rPr>
        <w:t xml:space="preserve"> </w:t>
      </w:r>
      <w:r w:rsidRPr="00CD2CCA">
        <w:rPr>
          <w:b/>
          <w:bCs/>
        </w:rPr>
        <w:t>activity</w:t>
      </w:r>
      <w:r w:rsidRPr="005969AB">
        <w:t>’</w:t>
      </w:r>
      <w:r w:rsidRPr="005969AB">
        <w:rPr>
          <w:spacing w:val="-17"/>
        </w:rPr>
        <w:t xml:space="preserve"> </w:t>
      </w:r>
      <w:r w:rsidRPr="005969AB">
        <w:t>r</w:t>
      </w:r>
      <w:r w:rsidRPr="000E289A">
        <w:t>efers</w:t>
      </w:r>
      <w:r w:rsidRPr="007F16F7">
        <w:rPr>
          <w:spacing w:val="-17"/>
        </w:rPr>
        <w:t xml:space="preserve"> </w:t>
      </w:r>
      <w:r w:rsidRPr="000E289A">
        <w:t>to</w:t>
      </w:r>
      <w:r w:rsidRPr="007F16F7">
        <w:rPr>
          <w:spacing w:val="-17"/>
        </w:rPr>
        <w:t xml:space="preserve"> </w:t>
      </w:r>
      <w:r w:rsidRPr="000E289A">
        <w:t>activities</w:t>
      </w:r>
      <w:r w:rsidRPr="007F16F7">
        <w:rPr>
          <w:spacing w:val="-17"/>
        </w:rPr>
        <w:t xml:space="preserve"> </w:t>
      </w:r>
      <w:r w:rsidRPr="000E289A">
        <w:t>and</w:t>
      </w:r>
      <w:r w:rsidRPr="007F16F7">
        <w:rPr>
          <w:spacing w:val="-17"/>
        </w:rPr>
        <w:t xml:space="preserve"> </w:t>
      </w:r>
      <w:r w:rsidRPr="000E289A">
        <w:t>work</w:t>
      </w:r>
      <w:r w:rsidRPr="007F16F7">
        <w:rPr>
          <w:spacing w:val="-17"/>
        </w:rPr>
        <w:t xml:space="preserve"> </w:t>
      </w:r>
      <w:r w:rsidRPr="000E289A">
        <w:t>that</w:t>
      </w:r>
      <w:r w:rsidRPr="007F16F7">
        <w:rPr>
          <w:spacing w:val="-17"/>
        </w:rPr>
        <w:t xml:space="preserve"> </w:t>
      </w:r>
      <w:r w:rsidRPr="000E289A">
        <w:t>a</w:t>
      </w:r>
      <w:r w:rsidRPr="007F16F7">
        <w:rPr>
          <w:spacing w:val="-17"/>
        </w:rPr>
        <w:t xml:space="preserve"> </w:t>
      </w:r>
      <w:r w:rsidRPr="000E289A">
        <w:t>person</w:t>
      </w:r>
      <w:r w:rsidRPr="007F16F7">
        <w:rPr>
          <w:spacing w:val="-17"/>
        </w:rPr>
        <w:t xml:space="preserve"> </w:t>
      </w:r>
      <w:r w:rsidRPr="000E289A">
        <w:t>who</w:t>
      </w:r>
      <w:r w:rsidRPr="007F16F7">
        <w:rPr>
          <w:spacing w:val="-17"/>
        </w:rPr>
        <w:t xml:space="preserve"> </w:t>
      </w:r>
      <w:r w:rsidRPr="000E289A">
        <w:t>has</w:t>
      </w:r>
      <w:r w:rsidRPr="007F16F7">
        <w:rPr>
          <w:spacing w:val="-17"/>
        </w:rPr>
        <w:t xml:space="preserve"> </w:t>
      </w:r>
      <w:r w:rsidRPr="000E289A">
        <w:t>been</w:t>
      </w:r>
      <w:r w:rsidRPr="007F16F7">
        <w:rPr>
          <w:spacing w:val="-17"/>
        </w:rPr>
        <w:t xml:space="preserve"> </w:t>
      </w:r>
      <w:r w:rsidRPr="000E289A">
        <w:t>barred</w:t>
      </w:r>
      <w:r w:rsidRPr="007F16F7">
        <w:rPr>
          <w:spacing w:val="-17"/>
        </w:rPr>
        <w:t xml:space="preserve"> </w:t>
      </w:r>
      <w:r w:rsidRPr="000E289A">
        <w:t>by</w:t>
      </w:r>
      <w:r w:rsidRPr="007F16F7">
        <w:rPr>
          <w:spacing w:val="-17"/>
        </w:rPr>
        <w:t xml:space="preserve"> </w:t>
      </w:r>
      <w:r w:rsidRPr="000E289A">
        <w:t>the</w:t>
      </w:r>
      <w:r w:rsidRPr="007F16F7">
        <w:rPr>
          <w:spacing w:val="-17"/>
        </w:rPr>
        <w:t xml:space="preserve"> </w:t>
      </w:r>
      <w:r w:rsidRPr="000E289A">
        <w:t>Disclosure</w:t>
      </w:r>
      <w:r w:rsidRPr="007F16F7">
        <w:rPr>
          <w:spacing w:val="-17"/>
        </w:rPr>
        <w:t xml:space="preserve"> </w:t>
      </w:r>
      <w:r w:rsidRPr="000E289A">
        <w:t>and</w:t>
      </w:r>
      <w:r w:rsidRPr="007F16F7">
        <w:rPr>
          <w:spacing w:val="-17"/>
        </w:rPr>
        <w:t xml:space="preserve"> </w:t>
      </w:r>
      <w:r w:rsidRPr="000E289A">
        <w:t>Barring</w:t>
      </w:r>
      <w:r w:rsidRPr="007F16F7">
        <w:rPr>
          <w:spacing w:val="-17"/>
        </w:rPr>
        <w:t xml:space="preserve"> </w:t>
      </w:r>
      <w:r w:rsidRPr="000E289A">
        <w:t>Service</w:t>
      </w:r>
      <w:r w:rsidRPr="007F16F7">
        <w:rPr>
          <w:spacing w:val="-17"/>
        </w:rPr>
        <w:t xml:space="preserve"> </w:t>
      </w:r>
      <w:r w:rsidRPr="000E289A">
        <w:t>(DBS) must not do. It</w:t>
      </w:r>
      <w:r w:rsidRPr="007F16F7">
        <w:rPr>
          <w:spacing w:val="-22"/>
        </w:rPr>
        <w:t xml:space="preserve"> </w:t>
      </w:r>
      <w:r w:rsidRPr="000E289A">
        <w:t>encompasses:</w:t>
      </w:r>
    </w:p>
    <w:bookmarkEnd w:id="23"/>
    <w:p w:rsidRPr="00CD2CCA" w:rsidR="005969AB" w:rsidP="00CD2CCA" w:rsidRDefault="005969AB" w14:paraId="69651AEB" w14:textId="318FBB8E">
      <w:pPr>
        <w:spacing w:before="211"/>
        <w:ind w:left="567" w:right="432" w:firstLine="720"/>
        <w:jc w:val="both"/>
        <w:rPr>
          <w:i/>
          <w:iCs/>
        </w:rPr>
      </w:pPr>
      <w:r w:rsidRPr="00CD2CCA">
        <w:rPr>
          <w:i/>
          <w:iCs/>
        </w:rPr>
        <w:t>Regulated activity relating to children:</w:t>
      </w:r>
    </w:p>
    <w:p w:rsidR="005969AB" w:rsidP="005969AB" w:rsidRDefault="005969AB" w14:paraId="66C686A8" w14:textId="26014135">
      <w:pPr>
        <w:pStyle w:val="ListParagraph"/>
        <w:numPr>
          <w:ilvl w:val="0"/>
          <w:numId w:val="4"/>
        </w:numPr>
        <w:tabs>
          <w:tab w:val="left" w:pos="788"/>
        </w:tabs>
        <w:spacing w:before="127"/>
        <w:ind w:right="432"/>
        <w:jc w:val="both"/>
      </w:pPr>
      <w:r>
        <w:t xml:space="preserve">Unsupervised activities: teach, train, instruct, care </w:t>
      </w:r>
      <w:proofErr w:type="gramStart"/>
      <w:r>
        <w:t>for</w:t>
      </w:r>
      <w:proofErr w:type="gramEnd"/>
      <w:r>
        <w:t xml:space="preserve"> or supervise children, or provide advice/guidance on wellbeing, or drive a vehicle only for children.</w:t>
      </w:r>
    </w:p>
    <w:p w:rsidR="005969AB" w:rsidP="005969AB" w:rsidRDefault="005969AB" w14:paraId="6928BA56" w14:textId="6B2B89F6">
      <w:pPr>
        <w:pStyle w:val="ListParagraph"/>
        <w:numPr>
          <w:ilvl w:val="0"/>
          <w:numId w:val="4"/>
        </w:numPr>
        <w:tabs>
          <w:tab w:val="left" w:pos="788"/>
        </w:tabs>
        <w:spacing w:before="127"/>
        <w:ind w:right="432"/>
        <w:jc w:val="both"/>
      </w:pPr>
      <w:r>
        <w:t>Work for a limited range of establishments (‘specified places’), with opportunity for contact, for example schools, children’s homes, childcare premises (but not work by supervised volunteers).</w:t>
      </w:r>
    </w:p>
    <w:p w:rsidR="005969AB" w:rsidP="005969AB" w:rsidRDefault="005969AB" w14:paraId="5A81773E" w14:textId="646B19BC">
      <w:pPr>
        <w:pStyle w:val="ListParagraph"/>
        <w:numPr>
          <w:ilvl w:val="0"/>
          <w:numId w:val="4"/>
        </w:numPr>
        <w:tabs>
          <w:tab w:val="left" w:pos="788"/>
        </w:tabs>
        <w:spacing w:before="127"/>
        <w:ind w:right="432"/>
        <w:jc w:val="both"/>
      </w:pPr>
      <w:r>
        <w:t>Relevant personal care, for example washing or dressing; or health care by or supervised by a professional, even if done once.</w:t>
      </w:r>
    </w:p>
    <w:p w:rsidR="005969AB" w:rsidP="005969AB" w:rsidRDefault="005969AB" w14:paraId="33C864FC" w14:textId="670EB186">
      <w:pPr>
        <w:pStyle w:val="ListParagraph"/>
        <w:numPr>
          <w:ilvl w:val="0"/>
          <w:numId w:val="4"/>
        </w:numPr>
        <w:tabs>
          <w:tab w:val="left" w:pos="788"/>
        </w:tabs>
        <w:spacing w:before="127"/>
        <w:ind w:right="432"/>
        <w:jc w:val="both"/>
      </w:pPr>
      <w:r>
        <w:t>Registered child minding; and foster-</w:t>
      </w:r>
      <w:proofErr w:type="gramStart"/>
      <w:r>
        <w:t>carers</w:t>
      </w:r>
      <w:proofErr w:type="gramEnd"/>
    </w:p>
    <w:p w:rsidR="005969AB" w:rsidP="005969AB" w:rsidRDefault="005969AB" w14:paraId="0A0A4DF3" w14:textId="29D6DAC2">
      <w:pPr>
        <w:tabs>
          <w:tab w:val="left" w:pos="788"/>
        </w:tabs>
        <w:spacing w:before="127"/>
        <w:ind w:left="1287" w:right="432"/>
        <w:jc w:val="both"/>
      </w:pPr>
      <w:r>
        <w:t>Work under (i) or (ii) is Regulated Activity only if done regularly. Regular means carried out by the same person frequently (once a week or more often), or on 4 or more days in a 30-day period (or in some cases, overnight).</w:t>
      </w:r>
    </w:p>
    <w:p w:rsidRPr="00CD2CCA" w:rsidR="005969AB" w:rsidP="005969AB" w:rsidRDefault="005969AB" w14:paraId="72519770" w14:textId="77777777">
      <w:pPr>
        <w:tabs>
          <w:tab w:val="left" w:pos="788"/>
        </w:tabs>
        <w:spacing w:before="127"/>
        <w:ind w:left="1287" w:right="432"/>
        <w:jc w:val="both"/>
        <w:rPr>
          <w:i/>
          <w:iCs/>
        </w:rPr>
      </w:pPr>
      <w:r w:rsidRPr="00CD2CCA">
        <w:rPr>
          <w:i/>
          <w:iCs/>
        </w:rPr>
        <w:t>Regulated activities relating to adults:</w:t>
      </w:r>
    </w:p>
    <w:p w:rsidR="005969AB" w:rsidP="00CD2CCA" w:rsidRDefault="005969AB" w14:paraId="6FE718DF" w14:textId="2F51940F">
      <w:pPr>
        <w:tabs>
          <w:tab w:val="left" w:pos="788"/>
        </w:tabs>
        <w:spacing w:before="127"/>
        <w:ind w:left="1287" w:right="432"/>
        <w:jc w:val="both"/>
      </w:pPr>
      <w:r>
        <w:t xml:space="preserve">Activities which, if any adult requires them, lead to that adult being considered vulnerable at that </w:t>
      </w:r>
      <w:proofErr w:type="gramStart"/>
      <w:r>
        <w:t>particular time</w:t>
      </w:r>
      <w:proofErr w:type="gramEnd"/>
      <w:r>
        <w:t xml:space="preserve"> e.g., healthcare or social work. The focus is on the activities required by the adult and not on the setting in which the activity is received, nor the person characteristics or circumstances of the adult receiving the activities. There is no requirement for a person to do the activities </w:t>
      </w:r>
      <w:proofErr w:type="gramStart"/>
      <w:r>
        <w:t>a number of</w:t>
      </w:r>
      <w:proofErr w:type="gramEnd"/>
      <w:r>
        <w:t xml:space="preserve"> times before they are engaging in regulated activity.</w:t>
      </w:r>
    </w:p>
    <w:p w:rsidR="00297105" w:rsidP="00297105" w:rsidRDefault="00297105" w14:paraId="06885E88" w14:textId="4911D98E">
      <w:pPr>
        <w:pStyle w:val="ListParagraph"/>
        <w:numPr>
          <w:ilvl w:val="0"/>
          <w:numId w:val="1"/>
        </w:numPr>
        <w:spacing w:before="211"/>
        <w:ind w:right="432"/>
        <w:jc w:val="both"/>
      </w:pPr>
      <w:r w:rsidRPr="00297105">
        <w:t>‘</w:t>
      </w:r>
      <w:r w:rsidRPr="00CD2CCA">
        <w:rPr>
          <w:b/>
          <w:bCs/>
        </w:rPr>
        <w:t>DBS Checks</w:t>
      </w:r>
      <w:r w:rsidRPr="00CD2CCA">
        <w:t>’</w:t>
      </w:r>
      <w:r w:rsidRPr="00297105">
        <w:rPr>
          <w:spacing w:val="-17"/>
        </w:rPr>
        <w:t xml:space="preserve"> </w:t>
      </w:r>
      <w:r w:rsidRPr="00297105">
        <w:t>r</w:t>
      </w:r>
      <w:r w:rsidRPr="000E289A">
        <w:t>efers</w:t>
      </w:r>
      <w:r w:rsidRPr="007F16F7">
        <w:rPr>
          <w:spacing w:val="-17"/>
        </w:rPr>
        <w:t xml:space="preserve"> </w:t>
      </w:r>
      <w:r w:rsidRPr="000E289A">
        <w:t>to</w:t>
      </w:r>
      <w:r w:rsidRPr="007F16F7">
        <w:rPr>
          <w:spacing w:val="-17"/>
        </w:rPr>
        <w:t xml:space="preserve"> </w:t>
      </w:r>
      <w:r>
        <w:rPr>
          <w:spacing w:val="-17"/>
        </w:rPr>
        <w:t>criminal records check</w:t>
      </w:r>
      <w:r w:rsidR="00711B2B">
        <w:rPr>
          <w:spacing w:val="-17"/>
        </w:rPr>
        <w:t>s</w:t>
      </w:r>
      <w:r>
        <w:rPr>
          <w:spacing w:val="-17"/>
        </w:rPr>
        <w:t xml:space="preserve"> in the UK through </w:t>
      </w:r>
      <w:r w:rsidRPr="000E289A">
        <w:t>the</w:t>
      </w:r>
      <w:r w:rsidRPr="007F16F7">
        <w:rPr>
          <w:spacing w:val="-17"/>
        </w:rPr>
        <w:t xml:space="preserve"> </w:t>
      </w:r>
      <w:r w:rsidRPr="000E289A">
        <w:t>Disclosure</w:t>
      </w:r>
      <w:r w:rsidRPr="007F16F7">
        <w:rPr>
          <w:spacing w:val="-17"/>
        </w:rPr>
        <w:t xml:space="preserve"> </w:t>
      </w:r>
      <w:r w:rsidRPr="000E289A">
        <w:t>and</w:t>
      </w:r>
      <w:r w:rsidRPr="007F16F7">
        <w:rPr>
          <w:spacing w:val="-17"/>
        </w:rPr>
        <w:t xml:space="preserve"> </w:t>
      </w:r>
      <w:r w:rsidRPr="000E289A">
        <w:t>Barring</w:t>
      </w:r>
      <w:r w:rsidRPr="007F16F7">
        <w:rPr>
          <w:spacing w:val="-17"/>
        </w:rPr>
        <w:t xml:space="preserve"> </w:t>
      </w:r>
      <w:r w:rsidRPr="000E289A">
        <w:t>Service</w:t>
      </w:r>
      <w:r>
        <w:rPr>
          <w:spacing w:val="-17"/>
        </w:rPr>
        <w:t xml:space="preserve"> (DBS).</w:t>
      </w:r>
    </w:p>
    <w:p w:rsidR="00357243" w:rsidP="001A7516" w:rsidRDefault="00357243" w14:paraId="5CFCB787" w14:textId="77777777">
      <w:pPr>
        <w:pStyle w:val="Heading2"/>
        <w:ind w:left="0"/>
        <w:jc w:val="both"/>
      </w:pPr>
    </w:p>
    <w:p w:rsidR="00297105" w:rsidP="001A7516" w:rsidRDefault="00297105" w14:paraId="3E54B9A0" w14:textId="77777777">
      <w:pPr>
        <w:pStyle w:val="Heading2"/>
        <w:ind w:left="0"/>
        <w:jc w:val="both"/>
      </w:pPr>
    </w:p>
    <w:p w:rsidR="00CE6BEB" w:rsidP="001B6491" w:rsidRDefault="00CE6BEB" w14:paraId="3C92F8FE" w14:textId="089329B2">
      <w:pPr>
        <w:pStyle w:val="Heading2"/>
        <w:ind w:right="432"/>
        <w:jc w:val="both"/>
        <w:rPr>
          <w:color w:val="007F7B"/>
        </w:rPr>
      </w:pPr>
      <w:bookmarkStart w:name="_Toc140649376" w:id="24"/>
      <w:bookmarkStart w:name="_Toc119508949" w:id="25"/>
      <w:r>
        <w:rPr>
          <w:color w:val="007F7B"/>
        </w:rPr>
        <w:t xml:space="preserve">Section 3 – Student </w:t>
      </w:r>
      <w:r w:rsidR="00711B2B">
        <w:rPr>
          <w:color w:val="007F7B"/>
        </w:rPr>
        <w:t>Admission</w:t>
      </w:r>
      <w:bookmarkEnd w:id="24"/>
    </w:p>
    <w:p w:rsidR="00CE6BEB" w:rsidP="001B6491" w:rsidRDefault="00CE6BEB" w14:paraId="30D1F4DD" w14:textId="77777777">
      <w:pPr>
        <w:pStyle w:val="Heading2"/>
        <w:ind w:right="432"/>
        <w:jc w:val="both"/>
        <w:rPr>
          <w:color w:val="007F7B"/>
        </w:rPr>
      </w:pPr>
    </w:p>
    <w:p w:rsidRPr="000E289A" w:rsidR="000E289A" w:rsidP="001B6491" w:rsidRDefault="000E289A" w14:paraId="525F74C6" w14:textId="0C774A30">
      <w:pPr>
        <w:pStyle w:val="Heading2"/>
        <w:ind w:right="432"/>
        <w:jc w:val="both"/>
        <w:rPr>
          <w:color w:val="007F7B"/>
        </w:rPr>
      </w:pPr>
      <w:bookmarkStart w:name="_Toc140649377" w:id="26"/>
      <w:r w:rsidRPr="000E289A">
        <w:rPr>
          <w:color w:val="007F7B"/>
        </w:rPr>
        <w:t xml:space="preserve">Admission of </w:t>
      </w:r>
      <w:r w:rsidR="00F770FB">
        <w:rPr>
          <w:color w:val="007F7B"/>
        </w:rPr>
        <w:t xml:space="preserve">a </w:t>
      </w:r>
      <w:r w:rsidRPr="000E289A">
        <w:rPr>
          <w:color w:val="007F7B"/>
        </w:rPr>
        <w:t>Student</w:t>
      </w:r>
      <w:r w:rsidR="00F770FB">
        <w:rPr>
          <w:color w:val="007F7B"/>
        </w:rPr>
        <w:t xml:space="preserve"> Under the Age of 18 </w:t>
      </w:r>
      <w:bookmarkStart w:name="_Hlk140742260" w:id="27"/>
      <w:r w:rsidR="00F770FB">
        <w:rPr>
          <w:color w:val="007F7B"/>
        </w:rPr>
        <w:t>and Vulnerable Adults</w:t>
      </w:r>
      <w:bookmarkEnd w:id="25"/>
      <w:bookmarkEnd w:id="26"/>
      <w:bookmarkEnd w:id="27"/>
    </w:p>
    <w:p w:rsidRPr="000E289A" w:rsidR="000E289A" w:rsidP="001B6491" w:rsidRDefault="000E289A" w14:paraId="3379ED9A" w14:textId="77777777">
      <w:pPr>
        <w:ind w:left="576" w:right="432"/>
        <w:jc w:val="both"/>
        <w:rPr>
          <w:b/>
        </w:rPr>
      </w:pPr>
    </w:p>
    <w:p w:rsidRPr="000E289A" w:rsidR="000E289A" w:rsidP="001B6491" w:rsidRDefault="000E289A" w14:paraId="679CF6E6" w14:textId="02F46118">
      <w:pPr>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76" w:right="432" w:hanging="709"/>
        <w:jc w:val="both"/>
        <w:rPr>
          <w:rFonts w:eastAsia="MS Mincho"/>
          <w:iCs/>
          <w:lang w:eastAsia="en-AU"/>
        </w:rPr>
      </w:pPr>
      <w:r w:rsidRPr="000E289A">
        <w:rPr>
          <w:rFonts w:eastAsia="MS Mincho"/>
          <w:iCs/>
          <w:lang w:eastAsia="en-AU"/>
        </w:rPr>
        <w:tab/>
      </w:r>
      <w:r w:rsidRPr="000E289A">
        <w:rPr>
          <w:rFonts w:eastAsia="MS Mincho"/>
          <w:iCs/>
          <w:lang w:eastAsia="en-AU"/>
        </w:rPr>
        <w:t xml:space="preserve">No student under the age of 18 years can be refused admission to a pathway of study under the </w:t>
      </w:r>
      <w:r w:rsidRPr="000E289A">
        <w:rPr>
          <w:rFonts w:eastAsia="MS Mincho"/>
          <w:iCs/>
          <w:lang w:eastAsia="en-US"/>
        </w:rPr>
        <w:t xml:space="preserve">Equality </w:t>
      </w:r>
      <w:r w:rsidR="00631873">
        <w:rPr>
          <w:rFonts w:eastAsia="MS Mincho"/>
          <w:iCs/>
          <w:lang w:eastAsia="en-US"/>
        </w:rPr>
        <w:t>Act 2010</w:t>
      </w:r>
      <w:r w:rsidR="009A31C0">
        <w:rPr>
          <w:rFonts w:eastAsia="MS Mincho"/>
          <w:iCs/>
          <w:lang w:eastAsia="en-US"/>
        </w:rPr>
        <w:t>.</w:t>
      </w:r>
      <w:r w:rsidRPr="000E289A">
        <w:rPr>
          <w:rFonts w:eastAsia="MS Mincho"/>
          <w:iCs/>
          <w:lang w:eastAsia="en-US"/>
        </w:rPr>
        <w:t xml:space="preserve"> Throughout the admission process all applicants must be treated with equality and on academic and English language achievement grounds</w:t>
      </w:r>
      <w:r w:rsidR="00945A2B">
        <w:rPr>
          <w:rFonts w:eastAsia="MS Mincho"/>
          <w:iCs/>
          <w:lang w:eastAsia="en-US"/>
        </w:rPr>
        <w:t>.</w:t>
      </w:r>
      <w:r w:rsidRPr="000E289A">
        <w:rPr>
          <w:rFonts w:eastAsia="MS Mincho"/>
          <w:iCs/>
          <w:lang w:eastAsia="en-US"/>
        </w:rPr>
        <w:t xml:space="preserve"> Where the University </w:t>
      </w:r>
      <w:r w:rsidRPr="000E289A" w:rsidR="009A31C0">
        <w:rPr>
          <w:rFonts w:eastAsia="MS Mincho"/>
          <w:iCs/>
          <w:lang w:eastAsia="en-US"/>
        </w:rPr>
        <w:t xml:space="preserve">Partner </w:t>
      </w:r>
      <w:r w:rsidRPr="000E289A">
        <w:rPr>
          <w:rFonts w:eastAsia="MS Mincho"/>
          <w:iCs/>
          <w:lang w:eastAsia="en-US"/>
        </w:rPr>
        <w:t xml:space="preserve">has specific risk assessment requirements surrounding students on a course under 18 years of age, these should be consulted, discussed in full and agreed with the University prior to any admission being granted. </w:t>
      </w:r>
      <w:r w:rsidRPr="000E289A">
        <w:rPr>
          <w:rFonts w:eastAsia="MS Mincho"/>
          <w:lang w:eastAsia="en-US"/>
        </w:rPr>
        <w:t xml:space="preserve">Deferred entry to a pathway </w:t>
      </w:r>
      <w:r w:rsidR="00A85314">
        <w:rPr>
          <w:rFonts w:eastAsia="MS Mincho"/>
          <w:lang w:eastAsia="en-US"/>
        </w:rPr>
        <w:t xml:space="preserve">or programme </w:t>
      </w:r>
      <w:r w:rsidRPr="000E289A">
        <w:rPr>
          <w:rFonts w:eastAsia="MS Mincho"/>
          <w:lang w:eastAsia="en-US"/>
        </w:rPr>
        <w:t>will be granted where appropriate.</w:t>
      </w:r>
    </w:p>
    <w:p w:rsidRPr="000E289A" w:rsidR="000E289A" w:rsidP="001B6491" w:rsidRDefault="000E289A" w14:paraId="0BB8BA1D" w14:textId="77777777">
      <w:pPr>
        <w:ind w:left="576" w:right="432" w:hanging="720"/>
        <w:jc w:val="both"/>
        <w:rPr>
          <w:rFonts w:eastAsia="MS Mincho"/>
          <w:lang w:eastAsia="en-US"/>
        </w:rPr>
      </w:pPr>
    </w:p>
    <w:p w:rsidRPr="000E289A" w:rsidR="002C1B0F" w:rsidP="001B6491" w:rsidRDefault="002C1B0F" w14:paraId="5B797AD9" w14:textId="4DE6BC3B">
      <w:pPr>
        <w:ind w:left="576" w:right="432" w:hanging="11"/>
        <w:jc w:val="both"/>
        <w:rPr>
          <w:rFonts w:eastAsia="MS Mincho"/>
          <w:lang w:eastAsia="en-US"/>
        </w:rPr>
      </w:pPr>
      <w:r w:rsidRPr="002C1B0F">
        <w:rPr>
          <w:rFonts w:eastAsia="MS Mincho"/>
          <w:lang w:eastAsia="en-US"/>
        </w:rPr>
        <w:t xml:space="preserve">The College strongly encourages applicants to fully disclose their disabilities, whether a mental or physical condition, as early as possible </w:t>
      </w:r>
      <w:proofErr w:type="gramStart"/>
      <w:r w:rsidRPr="002C1B0F">
        <w:rPr>
          <w:rFonts w:eastAsia="MS Mincho"/>
          <w:lang w:eastAsia="en-US"/>
        </w:rPr>
        <w:t>in order to</w:t>
      </w:r>
      <w:proofErr w:type="gramEnd"/>
      <w:r w:rsidRPr="002C1B0F">
        <w:rPr>
          <w:rFonts w:eastAsia="MS Mincho"/>
          <w:lang w:eastAsia="en-US"/>
        </w:rPr>
        <w:t xml:space="preserve"> ensure that any necessary support arrangements and reasonable adjustments to alleviate the effects of an </w:t>
      </w:r>
      <w:r w:rsidRPr="002C1B0F" w:rsidR="00A36F1D">
        <w:rPr>
          <w:rFonts w:eastAsia="MS Mincho"/>
          <w:lang w:eastAsia="en-US"/>
        </w:rPr>
        <w:t>applicant’s</w:t>
      </w:r>
      <w:r w:rsidRPr="002C1B0F">
        <w:rPr>
          <w:rFonts w:eastAsia="MS Mincho"/>
          <w:lang w:eastAsia="en-US"/>
        </w:rPr>
        <w:t xml:space="preserve"> condition can be considered, and where appropriate, made prior to arrival at the College.</w:t>
      </w:r>
      <w:r w:rsidRPr="002C1B0F">
        <w:t xml:space="preserve"> </w:t>
      </w:r>
      <w:r w:rsidRPr="002C1B0F">
        <w:rPr>
          <w:rFonts w:eastAsia="MS Mincho"/>
          <w:lang w:eastAsia="en-US"/>
        </w:rPr>
        <w:t xml:space="preserve">The College </w:t>
      </w:r>
      <w:r>
        <w:rPr>
          <w:rFonts w:eastAsia="MS Mincho"/>
          <w:lang w:eastAsia="en-US"/>
        </w:rPr>
        <w:t>Disability</w:t>
      </w:r>
      <w:r w:rsidRPr="002C1B0F">
        <w:rPr>
          <w:rFonts w:eastAsia="MS Mincho"/>
          <w:lang w:eastAsia="en-US"/>
        </w:rPr>
        <w:t xml:space="preserve"> Policy (</w:t>
      </w:r>
      <w:r>
        <w:rPr>
          <w:rFonts w:eastAsia="MS Mincho"/>
          <w:lang w:eastAsia="en-US"/>
        </w:rPr>
        <w:t>M1b</w:t>
      </w:r>
      <w:r w:rsidRPr="002C1B0F">
        <w:rPr>
          <w:rFonts w:eastAsia="MS Mincho"/>
          <w:lang w:eastAsia="en-US"/>
        </w:rPr>
        <w:t>) is available on the College website.</w:t>
      </w:r>
    </w:p>
    <w:p w:rsidRPr="000E289A" w:rsidR="000E289A" w:rsidP="001B6491" w:rsidRDefault="000E289A" w14:paraId="5203FA8A" w14:textId="77777777">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76" w:right="432"/>
        <w:jc w:val="both"/>
        <w:rPr>
          <w:rFonts w:eastAsia="MS Mincho"/>
          <w:iCs/>
          <w:lang w:eastAsia="en-AU"/>
        </w:rPr>
      </w:pPr>
    </w:p>
    <w:p w:rsidRPr="000E289A" w:rsidR="000E289A" w:rsidP="001B6491" w:rsidRDefault="000E289A" w14:paraId="7DAF5D91" w14:textId="5EBD0614">
      <w:pPr>
        <w:ind w:left="576" w:right="432"/>
        <w:jc w:val="both"/>
        <w:rPr>
          <w:rFonts w:eastAsia="MS Mincho"/>
          <w:iCs/>
          <w:lang w:eastAsia="en-US"/>
        </w:rPr>
      </w:pPr>
      <w:r w:rsidRPr="000E289A">
        <w:rPr>
          <w:rFonts w:eastAsia="MS Mincho"/>
          <w:iCs/>
          <w:lang w:eastAsia="en-US"/>
        </w:rPr>
        <w:t>Navitas UPE further requires, that parent</w:t>
      </w:r>
      <w:r w:rsidR="00021C8C">
        <w:rPr>
          <w:rFonts w:eastAsia="MS Mincho"/>
          <w:iCs/>
          <w:lang w:eastAsia="en-US"/>
        </w:rPr>
        <w:t>(</w:t>
      </w:r>
      <w:r w:rsidRPr="000E289A">
        <w:rPr>
          <w:rFonts w:eastAsia="MS Mincho"/>
          <w:iCs/>
          <w:lang w:eastAsia="en-US"/>
        </w:rPr>
        <w:t>s</w:t>
      </w:r>
      <w:r w:rsidR="00021C8C">
        <w:rPr>
          <w:rFonts w:eastAsia="MS Mincho"/>
          <w:iCs/>
          <w:lang w:eastAsia="en-US"/>
        </w:rPr>
        <w:t>)</w:t>
      </w:r>
      <w:r w:rsidRPr="000E289A">
        <w:rPr>
          <w:rFonts w:eastAsia="MS Mincho"/>
          <w:iCs/>
          <w:lang w:eastAsia="en-US"/>
        </w:rPr>
        <w:t>/legal guardian</w:t>
      </w:r>
      <w:r w:rsidR="00021C8C">
        <w:rPr>
          <w:rFonts w:eastAsia="MS Mincho"/>
          <w:iCs/>
          <w:lang w:eastAsia="en-US"/>
        </w:rPr>
        <w:t>(</w:t>
      </w:r>
      <w:r w:rsidRPr="000E289A">
        <w:rPr>
          <w:rFonts w:eastAsia="MS Mincho"/>
          <w:iCs/>
          <w:lang w:eastAsia="en-US"/>
        </w:rPr>
        <w:t>s</w:t>
      </w:r>
      <w:r w:rsidR="00021C8C">
        <w:rPr>
          <w:rFonts w:eastAsia="MS Mincho"/>
          <w:iCs/>
          <w:lang w:eastAsia="en-US"/>
        </w:rPr>
        <w:t>)</w:t>
      </w:r>
      <w:r w:rsidRPr="000E289A">
        <w:rPr>
          <w:rFonts w:eastAsia="MS Mincho"/>
          <w:iCs/>
          <w:lang w:eastAsia="en-US"/>
        </w:rPr>
        <w:t xml:space="preserve"> sign the</w:t>
      </w:r>
      <w:r w:rsidR="00021C8C">
        <w:rPr>
          <w:rFonts w:eastAsia="MS Mincho"/>
          <w:iCs/>
          <w:lang w:eastAsia="en-US"/>
        </w:rPr>
        <w:t xml:space="preserve"> </w:t>
      </w:r>
      <w:r w:rsidRPr="000E289A" w:rsidR="00021C8C">
        <w:rPr>
          <w:rFonts w:eastAsia="MS Mincho"/>
          <w:iCs/>
          <w:lang w:eastAsia="en-US"/>
        </w:rPr>
        <w:t>Acceptance</w:t>
      </w:r>
      <w:r w:rsidRPr="000E289A">
        <w:rPr>
          <w:rFonts w:eastAsia="MS Mincho"/>
          <w:iCs/>
          <w:lang w:eastAsia="en-US"/>
        </w:rPr>
        <w:t xml:space="preserve"> of Offer Form</w:t>
      </w:r>
      <w:r w:rsidRPr="00021C8C" w:rsidR="00021C8C">
        <w:rPr>
          <w:rFonts w:eastAsia="MS Mincho"/>
          <w:iCs/>
          <w:lang w:eastAsia="en-US"/>
        </w:rPr>
        <w:t xml:space="preserve"> </w:t>
      </w:r>
      <w:r w:rsidR="00021C8C">
        <w:rPr>
          <w:rFonts w:eastAsia="MS Mincho"/>
          <w:iCs/>
          <w:lang w:eastAsia="en-US"/>
        </w:rPr>
        <w:t xml:space="preserve">(under 18 Acceptance form for under </w:t>
      </w:r>
      <w:proofErr w:type="gramStart"/>
      <w:r w:rsidR="00021C8C">
        <w:rPr>
          <w:rFonts w:eastAsia="MS Mincho"/>
          <w:iCs/>
          <w:lang w:eastAsia="en-US"/>
        </w:rPr>
        <w:t>18 year olds</w:t>
      </w:r>
      <w:proofErr w:type="gramEnd"/>
      <w:r w:rsidR="00021C8C">
        <w:rPr>
          <w:rFonts w:eastAsia="MS Mincho"/>
          <w:iCs/>
          <w:lang w:eastAsia="en-US"/>
        </w:rPr>
        <w:t>)</w:t>
      </w:r>
      <w:r w:rsidRPr="000E289A">
        <w:rPr>
          <w:rFonts w:eastAsia="MS Mincho"/>
          <w:iCs/>
          <w:lang w:eastAsia="en-US"/>
        </w:rPr>
        <w:t xml:space="preserve"> contained within the Offer Pack to acknowledge that they have read and understood the requirements of </w:t>
      </w:r>
      <w:r w:rsidR="00021C8C">
        <w:rPr>
          <w:rFonts w:eastAsia="MS Mincho"/>
          <w:iCs/>
          <w:lang w:eastAsia="en-US"/>
        </w:rPr>
        <w:t xml:space="preserve">studying in </w:t>
      </w:r>
      <w:r w:rsidRPr="000E289A">
        <w:rPr>
          <w:rFonts w:eastAsia="MS Mincho"/>
          <w:iCs/>
          <w:lang w:eastAsia="en-US"/>
        </w:rPr>
        <w:t xml:space="preserve">a mature learning environment and the responsibilities that they and their </w:t>
      </w:r>
      <w:r w:rsidR="008535E8">
        <w:rPr>
          <w:rFonts w:eastAsia="MS Mincho"/>
          <w:iCs/>
          <w:lang w:eastAsia="en-US"/>
        </w:rPr>
        <w:t>child</w:t>
      </w:r>
      <w:r w:rsidRPr="000E289A">
        <w:rPr>
          <w:rFonts w:eastAsia="MS Mincho"/>
          <w:iCs/>
          <w:lang w:eastAsia="en-US"/>
        </w:rPr>
        <w:t xml:space="preserve"> are entering into. </w:t>
      </w:r>
      <w:r w:rsidR="00021C8C">
        <w:rPr>
          <w:rFonts w:eastAsia="MS Mincho"/>
          <w:iCs/>
          <w:lang w:eastAsia="en-US"/>
        </w:rPr>
        <w:t>Parent(s)/legal guardian(s)</w:t>
      </w:r>
      <w:r w:rsidRPr="000E289A" w:rsidR="00021C8C">
        <w:rPr>
          <w:rFonts w:eastAsia="MS Mincho"/>
          <w:iCs/>
          <w:lang w:eastAsia="en-US"/>
        </w:rPr>
        <w:t xml:space="preserve"> </w:t>
      </w:r>
      <w:r w:rsidRPr="000E289A">
        <w:rPr>
          <w:rFonts w:eastAsia="MS Mincho"/>
          <w:iCs/>
          <w:lang w:eastAsia="en-US"/>
        </w:rPr>
        <w:t xml:space="preserve">are also required to complete the </w:t>
      </w:r>
      <w:r w:rsidR="00021C8C">
        <w:rPr>
          <w:rFonts w:eastAsia="MS Mincho"/>
          <w:iCs/>
          <w:lang w:eastAsia="en-US"/>
        </w:rPr>
        <w:t xml:space="preserve">under 18 </w:t>
      </w:r>
      <w:r w:rsidRPr="000E289A">
        <w:rPr>
          <w:rFonts w:eastAsia="MS Mincho"/>
          <w:iCs/>
          <w:lang w:eastAsia="en-US"/>
        </w:rPr>
        <w:t xml:space="preserve">Consent </w:t>
      </w:r>
      <w:r w:rsidR="002C58EB">
        <w:rPr>
          <w:rFonts w:eastAsia="MS Mincho"/>
          <w:iCs/>
          <w:lang w:eastAsia="en-US"/>
        </w:rPr>
        <w:t>Letter</w:t>
      </w:r>
      <w:r w:rsidR="00021C8C">
        <w:rPr>
          <w:rFonts w:eastAsia="MS Mincho"/>
          <w:iCs/>
          <w:lang w:eastAsia="en-US"/>
        </w:rPr>
        <w:t xml:space="preserve"> (where an applicant is under 18 years old)</w:t>
      </w:r>
      <w:r w:rsidRPr="000E289A">
        <w:rPr>
          <w:rFonts w:eastAsia="MS Mincho"/>
          <w:iCs/>
          <w:lang w:eastAsia="en-US"/>
        </w:rPr>
        <w:t>, indicating that they understand the UK</w:t>
      </w:r>
      <w:r w:rsidR="00A85314">
        <w:rPr>
          <w:rFonts w:eastAsia="MS Mincho"/>
          <w:iCs/>
          <w:lang w:eastAsia="en-US"/>
        </w:rPr>
        <w:t xml:space="preserve"> </w:t>
      </w:r>
      <w:r w:rsidRPr="000E289A">
        <w:rPr>
          <w:rFonts w:eastAsia="MS Mincho"/>
          <w:iCs/>
          <w:lang w:eastAsia="en-US"/>
        </w:rPr>
        <w:t>V</w:t>
      </w:r>
      <w:r w:rsidR="00A85314">
        <w:rPr>
          <w:rFonts w:eastAsia="MS Mincho"/>
          <w:iCs/>
          <w:lang w:eastAsia="en-US"/>
        </w:rPr>
        <w:t xml:space="preserve">isas and </w:t>
      </w:r>
      <w:r w:rsidRPr="000E289A">
        <w:rPr>
          <w:rFonts w:eastAsia="MS Mincho"/>
          <w:iCs/>
          <w:lang w:eastAsia="en-US"/>
        </w:rPr>
        <w:t>I</w:t>
      </w:r>
      <w:r w:rsidR="00A85314">
        <w:rPr>
          <w:rFonts w:eastAsia="MS Mincho"/>
          <w:iCs/>
          <w:lang w:eastAsia="en-US"/>
        </w:rPr>
        <w:t>mmigration (UKVI)</w:t>
      </w:r>
      <w:r w:rsidRPr="000E289A">
        <w:rPr>
          <w:rFonts w:eastAsia="MS Mincho"/>
          <w:iCs/>
          <w:lang w:eastAsia="en-US"/>
        </w:rPr>
        <w:t xml:space="preserve"> requirements for travel and living arrangements for students under the age of 18. UKVI </w:t>
      </w:r>
      <w:r w:rsidR="00A85314">
        <w:rPr>
          <w:rFonts w:eastAsia="MS Mincho"/>
          <w:iCs/>
          <w:lang w:eastAsia="en-US"/>
        </w:rPr>
        <w:t>Student</w:t>
      </w:r>
      <w:r w:rsidRPr="000E289A">
        <w:rPr>
          <w:rFonts w:eastAsia="MS Mincho"/>
          <w:iCs/>
          <w:lang w:eastAsia="en-US"/>
        </w:rPr>
        <w:t xml:space="preserve"> </w:t>
      </w:r>
      <w:r w:rsidR="007E152F">
        <w:rPr>
          <w:rFonts w:eastAsia="MS Mincho"/>
          <w:iCs/>
          <w:lang w:eastAsia="en-US"/>
        </w:rPr>
        <w:t>S</w:t>
      </w:r>
      <w:r w:rsidRPr="000E289A">
        <w:rPr>
          <w:rFonts w:eastAsia="MS Mincho"/>
          <w:iCs/>
          <w:lang w:eastAsia="en-US"/>
        </w:rPr>
        <w:t xml:space="preserve">ponsor </w:t>
      </w:r>
      <w:r w:rsidR="007E152F">
        <w:rPr>
          <w:rFonts w:eastAsia="MS Mincho"/>
          <w:iCs/>
          <w:lang w:eastAsia="en-US"/>
        </w:rPr>
        <w:t>G</w:t>
      </w:r>
      <w:r w:rsidRPr="000E289A">
        <w:rPr>
          <w:rFonts w:eastAsia="MS Mincho"/>
          <w:iCs/>
          <w:lang w:eastAsia="en-US"/>
        </w:rPr>
        <w:t xml:space="preserve">uidance states that students </w:t>
      </w:r>
      <w:r w:rsidR="00021C8C">
        <w:rPr>
          <w:rFonts w:eastAsia="MS Mincho"/>
          <w:iCs/>
          <w:lang w:eastAsia="en-US"/>
        </w:rPr>
        <w:t>who are aged</w:t>
      </w:r>
      <w:r w:rsidRPr="000E289A">
        <w:rPr>
          <w:rFonts w:eastAsia="MS Mincho"/>
          <w:iCs/>
          <w:lang w:eastAsia="en-US"/>
        </w:rPr>
        <w:t xml:space="preserve"> </w:t>
      </w:r>
      <w:r w:rsidRPr="000E289A" w:rsidR="00440B3C">
        <w:rPr>
          <w:rFonts w:eastAsia="MS Mincho"/>
          <w:iCs/>
          <w:lang w:eastAsia="en-US"/>
        </w:rPr>
        <w:t>16 and</w:t>
      </w:r>
      <w:r w:rsidRPr="000E289A">
        <w:rPr>
          <w:rFonts w:eastAsia="MS Mincho"/>
          <w:iCs/>
          <w:lang w:eastAsia="en-US"/>
        </w:rPr>
        <w:t xml:space="preserve"> 1</w:t>
      </w:r>
      <w:r w:rsidR="00021C8C">
        <w:rPr>
          <w:rFonts w:eastAsia="MS Mincho"/>
          <w:iCs/>
          <w:lang w:eastAsia="en-US"/>
        </w:rPr>
        <w:t>7</w:t>
      </w:r>
      <w:r w:rsidRPr="000E289A">
        <w:rPr>
          <w:rFonts w:eastAsia="MS Mincho"/>
          <w:iCs/>
          <w:lang w:eastAsia="en-US"/>
        </w:rPr>
        <w:t xml:space="preserve"> years </w:t>
      </w:r>
      <w:r w:rsidR="00021C8C">
        <w:rPr>
          <w:rFonts w:eastAsia="MS Mincho"/>
          <w:iCs/>
          <w:lang w:eastAsia="en-US"/>
        </w:rPr>
        <w:t xml:space="preserve">old </w:t>
      </w:r>
      <w:r w:rsidRPr="000E289A">
        <w:rPr>
          <w:rFonts w:eastAsia="MS Mincho"/>
          <w:iCs/>
          <w:lang w:eastAsia="en-US"/>
        </w:rPr>
        <w:t>who apply to study in the UK, must provide parental</w:t>
      </w:r>
      <w:r w:rsidR="00421199">
        <w:rPr>
          <w:rFonts w:eastAsia="MS Mincho"/>
          <w:iCs/>
          <w:lang w:eastAsia="en-US"/>
        </w:rPr>
        <w:t>/guardian</w:t>
      </w:r>
      <w:r w:rsidR="00021C8C">
        <w:rPr>
          <w:rFonts w:eastAsia="MS Mincho"/>
          <w:iCs/>
          <w:lang w:eastAsia="en-US"/>
        </w:rPr>
        <w:t>(s)</w:t>
      </w:r>
      <w:r w:rsidRPr="000E289A">
        <w:rPr>
          <w:rFonts w:eastAsia="MS Mincho"/>
          <w:iCs/>
          <w:lang w:eastAsia="en-US"/>
        </w:rPr>
        <w:t xml:space="preserve"> consent</w:t>
      </w:r>
      <w:r w:rsidR="00317A0A">
        <w:rPr>
          <w:rFonts w:eastAsia="MS Mincho"/>
          <w:iCs/>
          <w:lang w:eastAsia="en-US"/>
        </w:rPr>
        <w:t xml:space="preserve"> to travel and live independently in the UK</w:t>
      </w:r>
      <w:r w:rsidRPr="000E289A">
        <w:rPr>
          <w:rFonts w:eastAsia="MS Mincho"/>
          <w:iCs/>
          <w:lang w:eastAsia="en-US"/>
        </w:rPr>
        <w:t>.</w:t>
      </w:r>
    </w:p>
    <w:p w:rsidRPr="000E289A" w:rsidR="000E289A" w:rsidP="001B6491" w:rsidRDefault="000E289A" w14:paraId="4BA570EC" w14:textId="77777777">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76" w:right="432"/>
        <w:jc w:val="both"/>
        <w:rPr>
          <w:rFonts w:eastAsia="MS Mincho"/>
          <w:iCs/>
          <w:lang w:eastAsia="en-AU"/>
        </w:rPr>
      </w:pPr>
    </w:p>
    <w:p w:rsidR="000E289A" w:rsidP="001B6491" w:rsidRDefault="000E289A" w14:paraId="24E9E148" w14:textId="149F05D5">
      <w:pPr>
        <w:ind w:left="576" w:right="432"/>
        <w:jc w:val="both"/>
        <w:rPr>
          <w:rFonts w:eastAsia="Times New Roman"/>
          <w:lang w:eastAsia="en-US"/>
        </w:rPr>
      </w:pPr>
      <w:r w:rsidRPr="000E289A">
        <w:rPr>
          <w:rFonts w:eastAsia="MS Mincho"/>
          <w:iCs/>
          <w:lang w:eastAsia="en-US"/>
        </w:rPr>
        <w:t>Applicants and parent</w:t>
      </w:r>
      <w:r w:rsidR="00021C8C">
        <w:rPr>
          <w:rFonts w:eastAsia="MS Mincho"/>
          <w:iCs/>
          <w:lang w:eastAsia="en-US"/>
        </w:rPr>
        <w:t>(</w:t>
      </w:r>
      <w:r w:rsidRPr="000E289A">
        <w:rPr>
          <w:rFonts w:eastAsia="MS Mincho"/>
          <w:iCs/>
          <w:lang w:eastAsia="en-US"/>
        </w:rPr>
        <w:t>s</w:t>
      </w:r>
      <w:r w:rsidR="00021C8C">
        <w:rPr>
          <w:rFonts w:eastAsia="MS Mincho"/>
          <w:iCs/>
          <w:lang w:eastAsia="en-US"/>
        </w:rPr>
        <w:t>)</w:t>
      </w:r>
      <w:r w:rsidRPr="000E289A">
        <w:rPr>
          <w:rFonts w:eastAsia="MS Mincho"/>
          <w:iCs/>
          <w:lang w:eastAsia="en-US"/>
        </w:rPr>
        <w:t>/legal guardian</w:t>
      </w:r>
      <w:r w:rsidR="00021C8C">
        <w:rPr>
          <w:rFonts w:eastAsia="MS Mincho"/>
          <w:iCs/>
          <w:lang w:eastAsia="en-US"/>
        </w:rPr>
        <w:t>(</w:t>
      </w:r>
      <w:r w:rsidRPr="000E289A">
        <w:rPr>
          <w:rFonts w:eastAsia="MS Mincho"/>
          <w:iCs/>
          <w:lang w:eastAsia="en-US"/>
        </w:rPr>
        <w:t>s</w:t>
      </w:r>
      <w:r w:rsidR="00021C8C">
        <w:rPr>
          <w:rFonts w:eastAsia="MS Mincho"/>
          <w:iCs/>
          <w:lang w:eastAsia="en-US"/>
        </w:rPr>
        <w:t>)</w:t>
      </w:r>
      <w:r w:rsidRPr="000E289A">
        <w:rPr>
          <w:rFonts w:eastAsia="MS Mincho"/>
          <w:iCs/>
          <w:lang w:eastAsia="en-US"/>
        </w:rPr>
        <w:t xml:space="preserve"> not resident in the UK will be made aware that it is necessary for them to appoint a UK Guardian until the student turns 18 years of age. Colleges</w:t>
      </w:r>
      <w:r w:rsidRPr="000E289A">
        <w:rPr>
          <w:rFonts w:eastAsia="Times New Roman"/>
          <w:lang w:eastAsia="en-US"/>
        </w:rPr>
        <w:t xml:space="preserve"> will advise parent</w:t>
      </w:r>
      <w:r w:rsidR="00021C8C">
        <w:rPr>
          <w:rFonts w:eastAsia="Times New Roman"/>
          <w:lang w:eastAsia="en-US"/>
        </w:rPr>
        <w:t>(</w:t>
      </w:r>
      <w:r w:rsidRPr="000E289A">
        <w:rPr>
          <w:rFonts w:eastAsia="Times New Roman"/>
          <w:lang w:eastAsia="en-US"/>
        </w:rPr>
        <w:t>s</w:t>
      </w:r>
      <w:r w:rsidR="00021C8C">
        <w:rPr>
          <w:rFonts w:eastAsia="Times New Roman"/>
          <w:lang w:eastAsia="en-US"/>
        </w:rPr>
        <w:t>)</w:t>
      </w:r>
      <w:r w:rsidRPr="000E289A">
        <w:rPr>
          <w:rFonts w:eastAsia="Times New Roman"/>
          <w:lang w:eastAsia="en-US"/>
        </w:rPr>
        <w:t>/legal guardian</w:t>
      </w:r>
      <w:r w:rsidR="00021C8C">
        <w:rPr>
          <w:rFonts w:eastAsia="Times New Roman"/>
          <w:lang w:eastAsia="en-US"/>
        </w:rPr>
        <w:t>(</w:t>
      </w:r>
      <w:r w:rsidRPr="000E289A">
        <w:rPr>
          <w:rFonts w:eastAsia="Times New Roman"/>
          <w:lang w:eastAsia="en-US"/>
        </w:rPr>
        <w:t>s</w:t>
      </w:r>
      <w:r w:rsidR="00021C8C">
        <w:rPr>
          <w:rFonts w:eastAsia="Times New Roman"/>
          <w:lang w:eastAsia="en-US"/>
        </w:rPr>
        <w:t>)</w:t>
      </w:r>
      <w:r w:rsidRPr="000E289A">
        <w:rPr>
          <w:rFonts w:eastAsia="Times New Roman"/>
          <w:lang w:eastAsia="en-US"/>
        </w:rPr>
        <w:t xml:space="preserve"> to approach the Association of Educational Guardians for International Students (AEGIS) for advice on the appointment of a Guardian or to assist more generally in the process of determining a suitable UK based Guardian. Whilst liability for the appointment of a UK Guardian remains that of the student’s parent</w:t>
      </w:r>
      <w:r w:rsidR="00021C8C">
        <w:rPr>
          <w:rFonts w:eastAsia="Times New Roman"/>
          <w:lang w:eastAsia="en-US"/>
        </w:rPr>
        <w:t>(s)</w:t>
      </w:r>
      <w:r w:rsidRPr="000E289A">
        <w:rPr>
          <w:rFonts w:eastAsia="Times New Roman"/>
          <w:lang w:eastAsia="en-US"/>
        </w:rPr>
        <w:t>/legal guardian</w:t>
      </w:r>
      <w:r w:rsidR="00021C8C">
        <w:rPr>
          <w:rFonts w:eastAsia="Times New Roman"/>
          <w:lang w:eastAsia="en-US"/>
        </w:rPr>
        <w:t>(s)</w:t>
      </w:r>
      <w:r w:rsidRPr="000E289A">
        <w:rPr>
          <w:rFonts w:eastAsia="Times New Roman"/>
          <w:lang w:eastAsia="en-US"/>
        </w:rPr>
        <w:t>, the College Director/Princip</w:t>
      </w:r>
      <w:r w:rsidR="00261F6E">
        <w:rPr>
          <w:rFonts w:eastAsia="Times New Roman"/>
          <w:lang w:eastAsia="en-US"/>
        </w:rPr>
        <w:t>al</w:t>
      </w:r>
      <w:r w:rsidRPr="000E289A">
        <w:rPr>
          <w:rFonts w:eastAsia="Times New Roman"/>
          <w:lang w:eastAsia="en-US"/>
        </w:rPr>
        <w:t xml:space="preserve"> reserves the right to not recognise an appointed UK Guardian if they deem them to not be suitable, and to require an alternative UK Guardian to be appointment. The individual will typically be expected to:</w:t>
      </w:r>
    </w:p>
    <w:p w:rsidRPr="000E289A" w:rsidR="00BA567D" w:rsidP="001B6491" w:rsidRDefault="00BA567D" w14:paraId="0C18FBCF" w14:textId="77777777">
      <w:pPr>
        <w:ind w:left="576" w:right="432"/>
        <w:jc w:val="both"/>
        <w:rPr>
          <w:rFonts w:eastAsia="Times New Roman"/>
          <w:lang w:eastAsia="en-US"/>
        </w:rPr>
      </w:pPr>
    </w:p>
    <w:p w:rsidRPr="000E289A" w:rsidR="000E289A" w:rsidP="00152D5A" w:rsidRDefault="000E289A" w14:paraId="3B744EF0" w14:textId="77777777">
      <w:pPr>
        <w:numPr>
          <w:ilvl w:val="0"/>
          <w:numId w:val="3"/>
        </w:numPr>
        <w:spacing w:before="126"/>
        <w:ind w:left="936" w:right="432"/>
        <w:jc w:val="both"/>
        <w:rPr>
          <w:rFonts w:eastAsia="Times New Roman"/>
          <w:lang w:eastAsia="en-US"/>
        </w:rPr>
      </w:pPr>
      <w:r w:rsidRPr="000E289A">
        <w:rPr>
          <w:rFonts w:eastAsia="Times New Roman"/>
          <w:lang w:eastAsia="en-US"/>
        </w:rPr>
        <w:t xml:space="preserve">Be over 25 years </w:t>
      </w:r>
      <w:proofErr w:type="gramStart"/>
      <w:r w:rsidRPr="000E289A">
        <w:rPr>
          <w:rFonts w:eastAsia="Times New Roman"/>
          <w:lang w:eastAsia="en-US"/>
        </w:rPr>
        <w:t>old</w:t>
      </w:r>
      <w:proofErr w:type="gramEnd"/>
    </w:p>
    <w:p w:rsidRPr="000E289A" w:rsidR="000E289A" w:rsidP="00152D5A" w:rsidRDefault="000E289A" w14:paraId="78052779" w14:textId="77777777">
      <w:pPr>
        <w:numPr>
          <w:ilvl w:val="0"/>
          <w:numId w:val="3"/>
        </w:numPr>
        <w:spacing w:before="126"/>
        <w:ind w:left="936" w:right="432"/>
        <w:jc w:val="both"/>
        <w:rPr>
          <w:rFonts w:eastAsia="Times New Roman"/>
          <w:lang w:eastAsia="en-US"/>
        </w:rPr>
      </w:pPr>
      <w:r w:rsidRPr="000E289A">
        <w:rPr>
          <w:rFonts w:eastAsia="Times New Roman"/>
          <w:lang w:eastAsia="en-US"/>
        </w:rPr>
        <w:t xml:space="preserve">Not be a current student at the </w:t>
      </w:r>
      <w:proofErr w:type="gramStart"/>
      <w:r w:rsidRPr="000E289A">
        <w:rPr>
          <w:rFonts w:eastAsia="Times New Roman"/>
          <w:lang w:eastAsia="en-US"/>
        </w:rPr>
        <w:t>College</w:t>
      </w:r>
      <w:proofErr w:type="gramEnd"/>
    </w:p>
    <w:p w:rsidRPr="000E289A" w:rsidR="000E289A" w:rsidP="00152D5A" w:rsidRDefault="000E289A" w14:paraId="78C84870" w14:textId="77777777">
      <w:pPr>
        <w:numPr>
          <w:ilvl w:val="0"/>
          <w:numId w:val="3"/>
        </w:numPr>
        <w:spacing w:before="126"/>
        <w:ind w:left="936" w:right="432"/>
        <w:jc w:val="both"/>
        <w:rPr>
          <w:rFonts w:eastAsia="Times New Roman"/>
          <w:lang w:eastAsia="en-US"/>
        </w:rPr>
      </w:pPr>
      <w:r w:rsidRPr="000E289A">
        <w:rPr>
          <w:rFonts w:eastAsia="Times New Roman"/>
          <w:lang w:eastAsia="en-US"/>
        </w:rPr>
        <w:t xml:space="preserve">Be resident in the </w:t>
      </w:r>
      <w:proofErr w:type="gramStart"/>
      <w:r w:rsidRPr="000E289A">
        <w:rPr>
          <w:rFonts w:eastAsia="Times New Roman"/>
          <w:lang w:eastAsia="en-US"/>
        </w:rPr>
        <w:t>UK</w:t>
      </w:r>
      <w:proofErr w:type="gramEnd"/>
    </w:p>
    <w:p w:rsidRPr="000E289A" w:rsidR="000E289A" w:rsidP="001B6491" w:rsidRDefault="000E289A" w14:paraId="368FD7B7" w14:textId="77777777">
      <w:pPr>
        <w:ind w:left="576" w:right="432"/>
        <w:jc w:val="both"/>
        <w:rPr>
          <w:rFonts w:eastAsia="Times New Roman"/>
          <w:lang w:eastAsia="en-US"/>
        </w:rPr>
      </w:pPr>
    </w:p>
    <w:p w:rsidRPr="000E289A" w:rsidR="000E289A" w:rsidP="001B6491" w:rsidRDefault="000E289A" w14:paraId="47535807" w14:textId="687AFF48">
      <w:pPr>
        <w:ind w:left="576" w:right="432"/>
        <w:jc w:val="both"/>
        <w:rPr>
          <w:rFonts w:eastAsia="Times New Roman"/>
          <w:lang w:eastAsia="en-US"/>
        </w:rPr>
      </w:pPr>
      <w:r w:rsidRPr="000E289A">
        <w:rPr>
          <w:rFonts w:eastAsia="Times New Roman"/>
          <w:lang w:eastAsia="en-US"/>
        </w:rPr>
        <w:t>UK Guardians should be aware of the importance of their role and should therefore be mature, and able to respond to any issues that may arise during the student’s studies.</w:t>
      </w:r>
      <w:r w:rsidR="00021C8C">
        <w:rPr>
          <w:rFonts w:eastAsia="Times New Roman"/>
          <w:lang w:eastAsia="en-US"/>
        </w:rPr>
        <w:t xml:space="preserve"> Parent(s)/legal guardian(s) will be </w:t>
      </w:r>
      <w:r w:rsidR="00021C8C">
        <w:rPr>
          <w:rFonts w:eastAsia="Times New Roman"/>
          <w:lang w:eastAsia="en-US"/>
        </w:rPr>
        <w:t>asked to provide confirmation of a UK Guardian as part of the offer stage of the admissions process.</w:t>
      </w:r>
    </w:p>
    <w:p w:rsidR="001A7516" w:rsidP="00CD2CCA" w:rsidRDefault="001A7516" w14:paraId="12EB0CBC" w14:textId="77777777">
      <w:pPr>
        <w:pStyle w:val="Heading2"/>
        <w:ind w:left="0"/>
        <w:jc w:val="both"/>
        <w:rPr>
          <w:color w:val="007F7B"/>
          <w:lang w:eastAsia="en-AU"/>
        </w:rPr>
      </w:pPr>
    </w:p>
    <w:p w:rsidRPr="000E289A" w:rsidR="000E289A" w:rsidP="001B6491" w:rsidRDefault="000E289A" w14:paraId="313835D1" w14:textId="46CBA8A5">
      <w:pPr>
        <w:pStyle w:val="Heading2"/>
        <w:ind w:right="432"/>
        <w:jc w:val="both"/>
        <w:rPr>
          <w:color w:val="007F7B"/>
          <w:lang w:eastAsia="en-AU"/>
        </w:rPr>
      </w:pPr>
      <w:bookmarkStart w:name="_Toc119508950" w:id="28"/>
      <w:bookmarkStart w:name="_Toc140649378" w:id="29"/>
      <w:r w:rsidRPr="000E289A">
        <w:rPr>
          <w:color w:val="007F7B"/>
          <w:lang w:eastAsia="en-AU"/>
        </w:rPr>
        <w:t xml:space="preserve">Procedures for </w:t>
      </w:r>
      <w:r w:rsidR="009A31C0">
        <w:rPr>
          <w:color w:val="007F7B"/>
          <w:lang w:eastAsia="en-AU"/>
        </w:rPr>
        <w:t>the R</w:t>
      </w:r>
      <w:r w:rsidRPr="000E289A">
        <w:rPr>
          <w:color w:val="007F7B"/>
          <w:lang w:eastAsia="en-AU"/>
        </w:rPr>
        <w:t xml:space="preserve">ecruitment of </w:t>
      </w:r>
      <w:r w:rsidR="009A31C0">
        <w:rPr>
          <w:color w:val="007F7B"/>
          <w:lang w:eastAsia="en-AU"/>
        </w:rPr>
        <w:t>S</w:t>
      </w:r>
      <w:r w:rsidRPr="000E289A">
        <w:rPr>
          <w:color w:val="007F7B"/>
          <w:lang w:eastAsia="en-AU"/>
        </w:rPr>
        <w:t xml:space="preserve">tudents </w:t>
      </w:r>
      <w:r w:rsidR="009A31C0">
        <w:rPr>
          <w:color w:val="007F7B"/>
          <w:lang w:eastAsia="en-AU"/>
        </w:rPr>
        <w:t>U</w:t>
      </w:r>
      <w:r w:rsidRPr="000E289A">
        <w:rPr>
          <w:color w:val="007F7B"/>
          <w:lang w:eastAsia="en-AU"/>
        </w:rPr>
        <w:t xml:space="preserve">nder 18 </w:t>
      </w:r>
      <w:r w:rsidR="009A31C0">
        <w:rPr>
          <w:color w:val="007F7B"/>
          <w:lang w:eastAsia="en-AU"/>
        </w:rPr>
        <w:t>Y</w:t>
      </w:r>
      <w:r w:rsidRPr="000E289A">
        <w:rPr>
          <w:color w:val="007F7B"/>
          <w:lang w:eastAsia="en-AU"/>
        </w:rPr>
        <w:t xml:space="preserve">ears of </w:t>
      </w:r>
      <w:r w:rsidR="009A31C0">
        <w:rPr>
          <w:color w:val="007F7B"/>
          <w:lang w:eastAsia="en-AU"/>
        </w:rPr>
        <w:t>A</w:t>
      </w:r>
      <w:r w:rsidRPr="000E289A">
        <w:rPr>
          <w:color w:val="007F7B"/>
          <w:lang w:eastAsia="en-AU"/>
        </w:rPr>
        <w:t>ge</w:t>
      </w:r>
      <w:bookmarkEnd w:id="28"/>
      <w:bookmarkEnd w:id="29"/>
      <w:r w:rsidR="00021C8C">
        <w:rPr>
          <w:color w:val="007F7B"/>
          <w:lang w:eastAsia="en-AU"/>
        </w:rPr>
        <w:t xml:space="preserve"> </w:t>
      </w:r>
      <w:r w:rsidR="00021C8C">
        <w:rPr>
          <w:color w:val="007F7B"/>
        </w:rPr>
        <w:t>and Vulnerable Adults</w:t>
      </w:r>
    </w:p>
    <w:p w:rsidRPr="000E289A" w:rsidR="000E289A" w:rsidP="001B6491" w:rsidRDefault="000E289A" w14:paraId="5475590F" w14:textId="77777777">
      <w:pPr>
        <w:ind w:left="576" w:right="432"/>
        <w:jc w:val="both"/>
        <w:rPr>
          <w:rFonts w:eastAsia="Times New Roman"/>
          <w:b/>
        </w:rPr>
      </w:pPr>
    </w:p>
    <w:p w:rsidRPr="00CD2CCA" w:rsidR="00A827EE" w:rsidP="00746B10" w:rsidRDefault="00A827EE" w14:paraId="233C2775" w14:textId="7BC0A263">
      <w:pPr>
        <w:ind w:left="576" w:right="432"/>
        <w:jc w:val="both"/>
        <w:rPr>
          <w:rFonts w:eastAsia="Times New Roman"/>
          <w:b/>
          <w:bCs/>
          <w:lang w:eastAsia="en-AU"/>
        </w:rPr>
      </w:pPr>
      <w:r w:rsidRPr="00CD2CCA">
        <w:rPr>
          <w:rFonts w:eastAsia="Times New Roman"/>
          <w:b/>
          <w:bCs/>
          <w:lang w:eastAsia="en-AU"/>
        </w:rPr>
        <w:t xml:space="preserve">Under </w:t>
      </w:r>
      <w:proofErr w:type="gramStart"/>
      <w:r w:rsidRPr="00CD2CCA">
        <w:rPr>
          <w:rFonts w:eastAsia="Times New Roman"/>
          <w:b/>
          <w:bCs/>
          <w:lang w:eastAsia="en-AU"/>
        </w:rPr>
        <w:t>18 year old</w:t>
      </w:r>
      <w:proofErr w:type="gramEnd"/>
      <w:r w:rsidRPr="00CD2CCA">
        <w:rPr>
          <w:rFonts w:eastAsia="Times New Roman"/>
          <w:b/>
          <w:bCs/>
          <w:lang w:eastAsia="en-AU"/>
        </w:rPr>
        <w:t xml:space="preserve"> Admissions:</w:t>
      </w:r>
    </w:p>
    <w:p w:rsidR="00746B10" w:rsidP="00746B10" w:rsidRDefault="000E289A" w14:paraId="7745A2DF" w14:textId="05F4ABE0">
      <w:pPr>
        <w:ind w:left="576" w:right="432"/>
        <w:jc w:val="both"/>
        <w:rPr>
          <w:rFonts w:eastAsia="Times New Roman"/>
          <w:bCs/>
          <w:lang w:eastAsia="en-AU"/>
        </w:rPr>
      </w:pPr>
      <w:r w:rsidRPr="000E289A">
        <w:rPr>
          <w:rFonts w:eastAsia="Times New Roman"/>
          <w:lang w:eastAsia="en-AU"/>
        </w:rPr>
        <w:t>The Admission</w:t>
      </w:r>
      <w:r w:rsidR="00FD75CB">
        <w:rPr>
          <w:rFonts w:eastAsia="Times New Roman"/>
          <w:lang w:eastAsia="en-AU"/>
        </w:rPr>
        <w:t>s team are</w:t>
      </w:r>
      <w:r w:rsidRPr="000E289A">
        <w:rPr>
          <w:rFonts w:eastAsia="Times New Roman"/>
          <w:lang w:eastAsia="en-AU"/>
        </w:rPr>
        <w:t xml:space="preserve"> responsible for ensuring that all applicants under the age of 18 and their parent</w:t>
      </w:r>
      <w:r w:rsidR="00A72D60">
        <w:rPr>
          <w:rFonts w:eastAsia="Times New Roman"/>
          <w:lang w:eastAsia="en-AU"/>
        </w:rPr>
        <w:t>(</w:t>
      </w:r>
      <w:r w:rsidRPr="000E289A">
        <w:rPr>
          <w:rFonts w:eastAsia="Times New Roman"/>
          <w:lang w:eastAsia="en-AU"/>
        </w:rPr>
        <w:t>s</w:t>
      </w:r>
      <w:r w:rsidR="00A72D60">
        <w:rPr>
          <w:rFonts w:eastAsia="Times New Roman"/>
          <w:lang w:eastAsia="en-AU"/>
        </w:rPr>
        <w:t>)/</w:t>
      </w:r>
      <w:r w:rsidRPr="000E289A">
        <w:rPr>
          <w:rFonts w:eastAsia="Times New Roman"/>
          <w:lang w:eastAsia="en-AU"/>
        </w:rPr>
        <w:t>legal guardian</w:t>
      </w:r>
      <w:r w:rsidR="00A72D60">
        <w:rPr>
          <w:rFonts w:eastAsia="Times New Roman"/>
          <w:lang w:eastAsia="en-AU"/>
        </w:rPr>
        <w:t>(</w:t>
      </w:r>
      <w:r w:rsidRPr="000E289A">
        <w:rPr>
          <w:rFonts w:eastAsia="Times New Roman"/>
          <w:lang w:eastAsia="en-AU"/>
        </w:rPr>
        <w:t>s</w:t>
      </w:r>
      <w:r w:rsidR="00A72D60">
        <w:rPr>
          <w:rFonts w:eastAsia="Times New Roman"/>
          <w:lang w:eastAsia="en-AU"/>
        </w:rPr>
        <w:t>)</w:t>
      </w:r>
      <w:r w:rsidRPr="000E289A">
        <w:rPr>
          <w:rFonts w:eastAsia="Times New Roman"/>
          <w:lang w:eastAsia="en-AU"/>
        </w:rPr>
        <w:t xml:space="preserve"> are provided with information relating to the expectations and responsibilities of all parties involved in their enrolment. The Application Form will include </w:t>
      </w:r>
      <w:r w:rsidR="000E39E9">
        <w:rPr>
          <w:rFonts w:eastAsia="Times New Roman"/>
          <w:lang w:eastAsia="en-AU"/>
        </w:rPr>
        <w:t xml:space="preserve">the </w:t>
      </w:r>
      <w:r w:rsidR="000D63D4">
        <w:rPr>
          <w:rFonts w:eastAsia="Times New Roman"/>
          <w:lang w:eastAsia="en-AU"/>
        </w:rPr>
        <w:t>applicant</w:t>
      </w:r>
      <w:r w:rsidR="009A31C0">
        <w:rPr>
          <w:rFonts w:eastAsia="Times New Roman"/>
          <w:lang w:eastAsia="en-AU"/>
        </w:rPr>
        <w:t>’</w:t>
      </w:r>
      <w:r w:rsidR="000D63D4">
        <w:rPr>
          <w:rFonts w:eastAsia="Times New Roman"/>
          <w:lang w:eastAsia="en-AU"/>
        </w:rPr>
        <w:t>s</w:t>
      </w:r>
      <w:r w:rsidRPr="000E289A">
        <w:rPr>
          <w:rFonts w:eastAsia="Times New Roman"/>
          <w:lang w:eastAsia="en-AU"/>
        </w:rPr>
        <w:t xml:space="preserve"> date of birth which must be checked</w:t>
      </w:r>
      <w:r w:rsidR="00021C8C">
        <w:rPr>
          <w:rFonts w:eastAsia="Times New Roman"/>
          <w:lang w:eastAsia="en-AU"/>
        </w:rPr>
        <w:t>, alongside the applicant’s passport,</w:t>
      </w:r>
      <w:r w:rsidRPr="000E289A">
        <w:rPr>
          <w:rFonts w:eastAsia="Times New Roman"/>
          <w:lang w:eastAsia="en-AU"/>
        </w:rPr>
        <w:t xml:space="preserve"> in all instances prior to an</w:t>
      </w:r>
      <w:r w:rsidR="00021C8C">
        <w:rPr>
          <w:rFonts w:eastAsia="Times New Roman"/>
          <w:lang w:eastAsia="en-AU"/>
        </w:rPr>
        <w:t>y</w:t>
      </w:r>
      <w:r w:rsidRPr="000E289A">
        <w:rPr>
          <w:rFonts w:eastAsia="Times New Roman"/>
          <w:lang w:eastAsia="en-AU"/>
        </w:rPr>
        <w:t xml:space="preserve"> Offer of Admission being made.</w:t>
      </w:r>
      <w:r w:rsidRPr="000E289A">
        <w:rPr>
          <w:rFonts w:eastAsia="Times New Roman"/>
          <w:bCs/>
          <w:lang w:eastAsia="en-AU"/>
        </w:rPr>
        <w:t xml:space="preserve"> An Offer of Admission may be made to a student under 18 with the provision that the Offer cannot be confirmed or approved as fully accepted by the Admission Office until such time as the parent</w:t>
      </w:r>
      <w:r w:rsidR="00D23D6D">
        <w:rPr>
          <w:rFonts w:eastAsia="Times New Roman"/>
          <w:bCs/>
          <w:lang w:eastAsia="en-AU"/>
        </w:rPr>
        <w:t>(</w:t>
      </w:r>
      <w:r w:rsidRPr="000E289A">
        <w:rPr>
          <w:rFonts w:eastAsia="Times New Roman"/>
          <w:bCs/>
          <w:lang w:eastAsia="en-AU"/>
        </w:rPr>
        <w:t>s</w:t>
      </w:r>
      <w:r w:rsidR="00D23D6D">
        <w:rPr>
          <w:rFonts w:eastAsia="Times New Roman"/>
          <w:bCs/>
          <w:lang w:eastAsia="en-AU"/>
        </w:rPr>
        <w:t>)/</w:t>
      </w:r>
      <w:r w:rsidRPr="000E289A">
        <w:rPr>
          <w:rFonts w:eastAsia="Times New Roman"/>
          <w:bCs/>
          <w:lang w:eastAsia="en-AU"/>
        </w:rPr>
        <w:t>legal guardian</w:t>
      </w:r>
      <w:r w:rsidR="00D23D6D">
        <w:rPr>
          <w:rFonts w:eastAsia="Times New Roman"/>
          <w:bCs/>
          <w:lang w:eastAsia="en-AU"/>
        </w:rPr>
        <w:t>(</w:t>
      </w:r>
      <w:r w:rsidRPr="000E289A">
        <w:rPr>
          <w:rFonts w:eastAsia="Times New Roman"/>
          <w:bCs/>
          <w:lang w:eastAsia="en-AU"/>
        </w:rPr>
        <w:t>s</w:t>
      </w:r>
      <w:r w:rsidR="00D23D6D">
        <w:rPr>
          <w:rFonts w:eastAsia="Times New Roman"/>
          <w:bCs/>
          <w:lang w:eastAsia="en-AU"/>
        </w:rPr>
        <w:t>)</w:t>
      </w:r>
      <w:r w:rsidRPr="000E289A">
        <w:rPr>
          <w:rFonts w:eastAsia="Times New Roman"/>
          <w:bCs/>
          <w:lang w:eastAsia="en-AU"/>
        </w:rPr>
        <w:t xml:space="preserve"> have completed </w:t>
      </w:r>
      <w:r w:rsidR="00A827EE">
        <w:rPr>
          <w:rFonts w:eastAsia="Times New Roman"/>
          <w:bCs/>
          <w:lang w:eastAsia="en-AU"/>
        </w:rPr>
        <w:t xml:space="preserve">and signed all associated documents requested by the Admissions team including </w:t>
      </w:r>
      <w:r w:rsidRPr="000E289A">
        <w:rPr>
          <w:rFonts w:eastAsia="Times New Roman"/>
          <w:bCs/>
          <w:lang w:eastAsia="en-AU"/>
        </w:rPr>
        <w:t xml:space="preserve">the </w:t>
      </w:r>
      <w:r w:rsidR="00A827EE">
        <w:rPr>
          <w:rFonts w:eastAsia="Times New Roman"/>
          <w:bCs/>
          <w:lang w:eastAsia="en-AU"/>
        </w:rPr>
        <w:t xml:space="preserve">Under 18 </w:t>
      </w:r>
      <w:r w:rsidRPr="000E289A">
        <w:rPr>
          <w:rFonts w:eastAsia="Times New Roman"/>
          <w:bCs/>
          <w:lang w:eastAsia="en-AU"/>
        </w:rPr>
        <w:t>Acceptance of Offer Form giv</w:t>
      </w:r>
      <w:r w:rsidR="00A827EE">
        <w:rPr>
          <w:rFonts w:eastAsia="Times New Roman"/>
          <w:bCs/>
          <w:lang w:eastAsia="en-AU"/>
        </w:rPr>
        <w:t>ing</w:t>
      </w:r>
      <w:r w:rsidRPr="000E289A">
        <w:rPr>
          <w:rFonts w:eastAsia="Times New Roman"/>
          <w:bCs/>
          <w:lang w:eastAsia="en-AU"/>
        </w:rPr>
        <w:t xml:space="preserve"> </w:t>
      </w:r>
      <w:r w:rsidR="00A827EE">
        <w:rPr>
          <w:rFonts w:eastAsia="Times New Roman"/>
          <w:bCs/>
          <w:lang w:eastAsia="en-AU"/>
        </w:rPr>
        <w:t xml:space="preserve">specific </w:t>
      </w:r>
      <w:r w:rsidRPr="000E289A">
        <w:rPr>
          <w:rFonts w:eastAsia="Times New Roman"/>
          <w:bCs/>
          <w:lang w:eastAsia="en-AU"/>
        </w:rPr>
        <w:t xml:space="preserve">parental consent. In doing so they indicate that they agree to all statements and therein conditions of the status of their </w:t>
      </w:r>
      <w:r w:rsidR="00D23D6D">
        <w:rPr>
          <w:rFonts w:eastAsia="Times New Roman"/>
          <w:bCs/>
          <w:lang w:eastAsia="en-AU"/>
        </w:rPr>
        <w:t>child</w:t>
      </w:r>
      <w:r w:rsidRPr="000E289A">
        <w:rPr>
          <w:rFonts w:eastAsia="Times New Roman"/>
          <w:bCs/>
          <w:lang w:eastAsia="en-AU"/>
        </w:rPr>
        <w:t xml:space="preserve"> until they turn 18 years of age.</w:t>
      </w:r>
    </w:p>
    <w:p w:rsidR="00746B10" w:rsidP="00746B10" w:rsidRDefault="00746B10" w14:paraId="48B8BC25" w14:textId="77777777">
      <w:pPr>
        <w:ind w:left="576" w:right="432"/>
        <w:jc w:val="both"/>
        <w:rPr>
          <w:rFonts w:eastAsia="Times New Roman"/>
          <w:bCs/>
          <w:lang w:eastAsia="en-AU"/>
        </w:rPr>
      </w:pPr>
    </w:p>
    <w:p w:rsidRPr="00CD2CCA" w:rsidR="00A827EE" w:rsidP="00746B10" w:rsidRDefault="00A827EE" w14:paraId="3FF77577" w14:textId="2E779D80">
      <w:pPr>
        <w:ind w:left="576" w:right="432"/>
        <w:jc w:val="both"/>
        <w:rPr>
          <w:rFonts w:eastAsia="Times New Roman"/>
          <w:b/>
          <w:lang w:eastAsia="en-AU"/>
        </w:rPr>
      </w:pPr>
      <w:r w:rsidRPr="00CD2CCA">
        <w:rPr>
          <w:rFonts w:eastAsia="Times New Roman"/>
          <w:b/>
          <w:lang w:eastAsia="en-AU"/>
        </w:rPr>
        <w:t>Vulnerable Adults Admission:</w:t>
      </w:r>
    </w:p>
    <w:p w:rsidR="000E289A" w:rsidP="00CD2CCA" w:rsidRDefault="000E289A" w14:paraId="4DE4E3D8" w14:textId="5DDFF81F">
      <w:pPr>
        <w:ind w:left="576" w:right="432"/>
        <w:jc w:val="both"/>
      </w:pPr>
      <w:r w:rsidRPr="000E289A">
        <w:t>Navitas reserves the right to refuse to admit a vulnerable person to a programme of study, or other Navitas managed</w:t>
      </w:r>
      <w:r>
        <w:t xml:space="preserve"> </w:t>
      </w:r>
      <w:r w:rsidRPr="000E289A">
        <w:t>activities, if it judges that the adaptations necessary to safeguard that individual’s wellbeing go beyond what is reasonable and proportionate. Where adaptations are reasonable and proportionate, the College</w:t>
      </w:r>
      <w:r w:rsidRPr="000E289A" w:rsidDel="00C523F2">
        <w:t xml:space="preserve"> </w:t>
      </w:r>
      <w:r w:rsidR="00C94F64">
        <w:t>will put</w:t>
      </w:r>
      <w:r w:rsidRPr="000E289A">
        <w:t xml:space="preserve"> in place a</w:t>
      </w:r>
      <w:r w:rsidR="001A1EFD">
        <w:t>ppropriate</w:t>
      </w:r>
      <w:r w:rsidRPr="000E289A" w:rsidR="00440B3C">
        <w:t xml:space="preserve"> measures</w:t>
      </w:r>
      <w:r w:rsidRPr="000E289A">
        <w:t xml:space="preserve"> to </w:t>
      </w:r>
      <w:r w:rsidR="001A1EFD">
        <w:t xml:space="preserve">help </w:t>
      </w:r>
      <w:r w:rsidRPr="000E289A">
        <w:t>safeguard the wellbeing of vulnerable groups, for example the automatic enrolment on</w:t>
      </w:r>
      <w:r w:rsidR="001A1EFD">
        <w:t>to</w:t>
      </w:r>
      <w:r w:rsidRPr="000E289A">
        <w:t xml:space="preserve"> the </w:t>
      </w:r>
      <w:r w:rsidR="00C12C12">
        <w:t>Compass</w:t>
      </w:r>
      <w:r w:rsidRPr="000E289A">
        <w:t xml:space="preserve"> programme</w:t>
      </w:r>
      <w:r w:rsidR="00EF32FC">
        <w:t xml:space="preserve"> (see Support Policy QS7)</w:t>
      </w:r>
      <w:r w:rsidR="00C12C12">
        <w:t>.</w:t>
      </w:r>
      <w:r w:rsidR="00A827EE">
        <w:t xml:space="preserve"> The College may consult the University Partner in supporting the conclusion of whether reasonable adjustments </w:t>
      </w:r>
      <w:r w:rsidRPr="00A827EE" w:rsidR="00A827EE">
        <w:t xml:space="preserve">to alleviate the effects of an applicant’s condition </w:t>
      </w:r>
      <w:r w:rsidR="00A827EE">
        <w:t xml:space="preserve">and allow study </w:t>
      </w:r>
      <w:r w:rsidRPr="00A827EE" w:rsidR="00A827EE">
        <w:t>can be</w:t>
      </w:r>
      <w:r w:rsidR="00A827EE">
        <w:t xml:space="preserve"> made. </w:t>
      </w:r>
    </w:p>
    <w:p w:rsidR="00746B10" w:rsidP="005B5E20" w:rsidRDefault="00746B10" w14:paraId="69D4BC12" w14:textId="77777777">
      <w:pPr>
        <w:shd w:val="clear" w:color="auto" w:fill="FFFFFF"/>
        <w:spacing w:before="104" w:after="104"/>
        <w:ind w:left="576" w:right="432"/>
        <w:jc w:val="both"/>
      </w:pPr>
    </w:p>
    <w:p w:rsidRPr="00CD2CCA" w:rsidR="00A827EE" w:rsidP="0D4772BE" w:rsidRDefault="00A827EE" w14:paraId="7DDF6CE8" w14:textId="5E44E6BA">
      <w:pPr>
        <w:shd w:val="clear" w:color="auto" w:fill="FFFFFF" w:themeFill="background1"/>
        <w:spacing w:before="104" w:after="104"/>
        <w:ind w:left="576" w:right="432"/>
        <w:jc w:val="both"/>
        <w:rPr>
          <w:b/>
          <w:bCs/>
        </w:rPr>
      </w:pPr>
      <w:r w:rsidRPr="00CD2CCA">
        <w:rPr>
          <w:b/>
          <w:bCs/>
        </w:rPr>
        <w:t xml:space="preserve">Criminal </w:t>
      </w:r>
      <w:r>
        <w:rPr>
          <w:b/>
          <w:bCs/>
        </w:rPr>
        <w:t>R</w:t>
      </w:r>
      <w:r w:rsidRPr="00CD2CCA">
        <w:rPr>
          <w:b/>
          <w:bCs/>
        </w:rPr>
        <w:t xml:space="preserve">ecords Checks </w:t>
      </w:r>
      <w:r>
        <w:rPr>
          <w:b/>
          <w:bCs/>
        </w:rPr>
        <w:t>D</w:t>
      </w:r>
      <w:r w:rsidRPr="00CD2CCA">
        <w:rPr>
          <w:b/>
          <w:bCs/>
        </w:rPr>
        <w:t>uring Admission:</w:t>
      </w:r>
    </w:p>
    <w:p w:rsidRPr="000E289A" w:rsidR="005B5E20" w:rsidP="0D4772BE" w:rsidRDefault="005B5E20" w14:paraId="0475EB0A" w14:textId="44DFD827">
      <w:pPr>
        <w:shd w:val="clear" w:color="auto" w:fill="FFFFFF" w:themeFill="background1"/>
        <w:spacing w:before="104" w:after="104"/>
        <w:ind w:left="576" w:right="432"/>
        <w:jc w:val="both"/>
      </w:pPr>
      <w:r w:rsidRPr="000E289A">
        <w:t>As a condition of admission to certain programmes of study</w:t>
      </w:r>
      <w:r w:rsidR="001A1EFD">
        <w:t xml:space="preserve">, particularly </w:t>
      </w:r>
      <w:r w:rsidRPr="000E289A">
        <w:t xml:space="preserve">where </w:t>
      </w:r>
      <w:r>
        <w:t>a student</w:t>
      </w:r>
      <w:r w:rsidRPr="000E289A">
        <w:t xml:space="preserve"> will come into close contact with </w:t>
      </w:r>
      <w:r w:rsidR="00D35198">
        <w:t xml:space="preserve">children or </w:t>
      </w:r>
      <w:r w:rsidRPr="000E289A">
        <w:t>vulnerable groups</w:t>
      </w:r>
      <w:r w:rsidR="001A1EFD">
        <w:t>,</w:t>
      </w:r>
      <w:r w:rsidR="00640E0C">
        <w:t xml:space="preserve"> </w:t>
      </w:r>
      <w:r>
        <w:t>a</w:t>
      </w:r>
      <w:r w:rsidRPr="000E289A">
        <w:t xml:space="preserve"> student </w:t>
      </w:r>
      <w:r w:rsidR="001A1EFD">
        <w:t xml:space="preserve">may </w:t>
      </w:r>
      <w:r>
        <w:t>be r</w:t>
      </w:r>
      <w:r w:rsidRPr="000E289A">
        <w:t>equired to undergo a</w:t>
      </w:r>
      <w:r w:rsidR="001A1EFD">
        <w:t xml:space="preserve"> suitable level of </w:t>
      </w:r>
      <w:r w:rsidRPr="000E289A">
        <w:t xml:space="preserve">DBS disclosure prior to the commencement of </w:t>
      </w:r>
      <w:r>
        <w:t>the programme or placement of study</w:t>
      </w:r>
      <w:r w:rsidRPr="000E289A">
        <w:t xml:space="preserve">. The College is obliged to refuse admission if the </w:t>
      </w:r>
      <w:r w:rsidR="00A827EE">
        <w:t>criminal records check</w:t>
      </w:r>
      <w:r w:rsidRPr="000E289A">
        <w:t xml:space="preserve">, on a reasonable assessment, would disqualify the applicant from entering </w:t>
      </w:r>
      <w:r>
        <w:t xml:space="preserve">the programme or </w:t>
      </w:r>
      <w:r w:rsidRPr="000E289A">
        <w:t xml:space="preserve">placement </w:t>
      </w:r>
      <w:r>
        <w:t>of study</w:t>
      </w:r>
      <w:r w:rsidR="001A1EFD">
        <w:t xml:space="preserve"> in line with reasons stated in the Navitas Criminal Records Policy</w:t>
      </w:r>
      <w:r w:rsidRPr="000E289A">
        <w:t xml:space="preserve">. </w:t>
      </w:r>
    </w:p>
    <w:p w:rsidR="00AD7BB7" w:rsidP="00746B10" w:rsidRDefault="00AD7BB7" w14:paraId="1BC847FA" w14:textId="77777777">
      <w:pPr>
        <w:ind w:left="576" w:right="432"/>
        <w:jc w:val="both"/>
      </w:pPr>
    </w:p>
    <w:p w:rsidR="000E289A" w:rsidP="00746B10" w:rsidRDefault="000E289A" w14:paraId="3514BC43" w14:textId="7D75659E">
      <w:pPr>
        <w:ind w:left="576" w:right="432"/>
        <w:jc w:val="both"/>
      </w:pPr>
      <w:r w:rsidRPr="000E289A">
        <w:t xml:space="preserve">Except in relation to </w:t>
      </w:r>
      <w:r w:rsidR="004B7E20">
        <w:t xml:space="preserve">specific programmes of study/placements (see </w:t>
      </w:r>
      <w:r w:rsidR="003C7B97">
        <w:t>previous</w:t>
      </w:r>
      <w:r w:rsidR="004B7E20">
        <w:t xml:space="preserve"> paragraph)</w:t>
      </w:r>
      <w:r w:rsidRPr="000E289A">
        <w:t xml:space="preserve"> the College has limited power</w:t>
      </w:r>
      <w:r w:rsidR="005058FB">
        <w:t>s</w:t>
      </w:r>
      <w:r w:rsidRPr="000E289A">
        <w:t xml:space="preserve"> to ask about unspent criminal convictions on admission</w:t>
      </w:r>
      <w:r w:rsidR="005058FB">
        <w:t>. W</w:t>
      </w:r>
      <w:r w:rsidRPr="000E289A">
        <w:t xml:space="preserve">here, </w:t>
      </w:r>
      <w:r w:rsidR="00910D08">
        <w:t>during the admissions process</w:t>
      </w:r>
      <w:r w:rsidR="00095749">
        <w:t xml:space="preserve">, </w:t>
      </w:r>
      <w:r w:rsidRPr="000E289A">
        <w:t>a conviction is disclosed indicat</w:t>
      </w:r>
      <w:r w:rsidR="00095749">
        <w:t>ing</w:t>
      </w:r>
      <w:r w:rsidRPr="000E289A">
        <w:t xml:space="preserve"> that </w:t>
      </w:r>
      <w:r w:rsidR="00095749">
        <w:t>an</w:t>
      </w:r>
      <w:r w:rsidRPr="000E289A">
        <w:t xml:space="preserve"> individual poses a clear risk to vulnerable groups, the College has the right to deny admission as a student.  </w:t>
      </w:r>
    </w:p>
    <w:p w:rsidR="00746B10" w:rsidP="00746B10" w:rsidRDefault="00746B10" w14:paraId="310A22D7" w14:textId="77777777">
      <w:pPr>
        <w:ind w:left="576" w:right="432"/>
        <w:jc w:val="both"/>
      </w:pPr>
    </w:p>
    <w:p w:rsidR="001A1EFD" w:rsidP="001B6491" w:rsidRDefault="000E289A" w14:paraId="4593D9D4" w14:textId="5A742A3C">
      <w:pPr>
        <w:shd w:val="clear" w:color="auto" w:fill="FFFFFF"/>
        <w:spacing w:before="104" w:after="104"/>
        <w:ind w:left="576" w:right="432"/>
        <w:jc w:val="both"/>
      </w:pPr>
      <w:r w:rsidRPr="000E289A">
        <w:t xml:space="preserve">The College does not consider it practicable to take steps other than those described in </w:t>
      </w:r>
      <w:r w:rsidR="00BE7874">
        <w:t xml:space="preserve">this </w:t>
      </w:r>
      <w:r w:rsidR="00E74F99">
        <w:t>section</w:t>
      </w:r>
      <w:r w:rsidRPr="000E289A">
        <w:t xml:space="preserve">, to </w:t>
      </w:r>
      <w:r w:rsidR="001A1EFD">
        <w:t>check</w:t>
      </w:r>
      <w:r w:rsidRPr="000E289A" w:rsidR="001A1EFD">
        <w:t xml:space="preserve"> </w:t>
      </w:r>
      <w:r w:rsidRPr="000E289A">
        <w:t xml:space="preserve">the backgrounds of students who, </w:t>
      </w:r>
      <w:proofErr w:type="gramStart"/>
      <w:r w:rsidRPr="000E289A">
        <w:t>during the course of</w:t>
      </w:r>
      <w:proofErr w:type="gramEnd"/>
      <w:r w:rsidRPr="000E289A">
        <w:t xml:space="preserve"> learning and teaching activities and administrative activities, come into contact with other students who are vulnerable. The College takes a risk management approach to organising </w:t>
      </w:r>
      <w:r w:rsidR="00A73B32">
        <w:t xml:space="preserve">and </w:t>
      </w:r>
      <w:r w:rsidR="0043266C">
        <w:t>adapting</w:t>
      </w:r>
      <w:r w:rsidR="00A73B32">
        <w:t xml:space="preserve"> the delivery of </w:t>
      </w:r>
      <w:r w:rsidRPr="000E289A">
        <w:t>curriculum and service</w:t>
      </w:r>
      <w:r w:rsidR="00A73B32">
        <w:t>s</w:t>
      </w:r>
      <w:r w:rsidRPr="000E289A">
        <w:t xml:space="preserve"> </w:t>
      </w:r>
      <w:proofErr w:type="gramStart"/>
      <w:r w:rsidR="00773925">
        <w:t>through the use of</w:t>
      </w:r>
      <w:proofErr w:type="gramEnd"/>
      <w:r w:rsidR="00773925">
        <w:t xml:space="preserve"> risk</w:t>
      </w:r>
      <w:r w:rsidRPr="000E289A">
        <w:t xml:space="preserve"> </w:t>
      </w:r>
      <w:r w:rsidRPr="000E289A" w:rsidR="00440B3C">
        <w:t>assessmen</w:t>
      </w:r>
      <w:r w:rsidR="00A73B32">
        <w:t>t</w:t>
      </w:r>
      <w:r w:rsidR="002034D4">
        <w:t>s</w:t>
      </w:r>
      <w:r w:rsidR="00A73B32">
        <w:t>.</w:t>
      </w:r>
      <w:r w:rsidRPr="000E289A">
        <w:t xml:space="preserve"> </w:t>
      </w:r>
    </w:p>
    <w:p w:rsidR="001A1EFD" w:rsidP="001B6491" w:rsidRDefault="001A1EFD" w14:paraId="193FA58F" w14:textId="77777777">
      <w:pPr>
        <w:shd w:val="clear" w:color="auto" w:fill="FFFFFF"/>
        <w:spacing w:before="104" w:after="104"/>
        <w:ind w:left="576" w:right="432"/>
        <w:jc w:val="both"/>
      </w:pPr>
    </w:p>
    <w:p w:rsidR="00AA4767" w:rsidP="00CD2CCA" w:rsidRDefault="000E289A" w14:paraId="7AE1C9DF" w14:textId="35851704">
      <w:pPr>
        <w:shd w:val="clear" w:color="auto" w:fill="FFFFFF"/>
        <w:spacing w:before="104" w:after="104"/>
        <w:ind w:left="576" w:right="432"/>
        <w:jc w:val="both"/>
        <w:rPr>
          <w:w w:val="105"/>
        </w:rPr>
      </w:pPr>
      <w:r w:rsidRPr="000E289A">
        <w:t>The College Admissions Policy</w:t>
      </w:r>
      <w:r w:rsidR="00F608EB">
        <w:t xml:space="preserve"> (QS3)</w:t>
      </w:r>
      <w:r w:rsidRPr="000E289A">
        <w:t xml:space="preserve"> is available on the College website.</w:t>
      </w:r>
    </w:p>
    <w:p w:rsidRPr="000277C6" w:rsidR="009A31C0" w:rsidP="00640E0C" w:rsidRDefault="009A31C0" w14:paraId="138EAABE" w14:textId="77777777">
      <w:pPr>
        <w:pStyle w:val="Heading2"/>
        <w:ind w:left="0" w:right="432"/>
        <w:jc w:val="both"/>
        <w:rPr>
          <w:color w:val="007F7B"/>
          <w:w w:val="105"/>
        </w:rPr>
      </w:pPr>
    </w:p>
    <w:p w:rsidRPr="00BA567D" w:rsidR="00F770FB" w:rsidP="00F770FB" w:rsidRDefault="00F770FB" w14:paraId="155F8B54" w14:textId="77777777">
      <w:pPr>
        <w:pStyle w:val="Heading2"/>
        <w:ind w:right="432"/>
        <w:jc w:val="both"/>
        <w:rPr>
          <w:color w:val="007F7B"/>
          <w:lang w:eastAsia="en-AU"/>
        </w:rPr>
      </w:pPr>
      <w:bookmarkStart w:name="_Toc140649379" w:id="30"/>
      <w:bookmarkStart w:name="_Toc119508963" w:id="31"/>
      <w:r w:rsidRPr="00BA567D">
        <w:rPr>
          <w:color w:val="007F7B"/>
          <w:lang w:eastAsia="en-AU"/>
        </w:rPr>
        <w:t>Accommodation and Contracts</w:t>
      </w:r>
      <w:bookmarkEnd w:id="30"/>
    </w:p>
    <w:p w:rsidRPr="000E289A" w:rsidR="00F770FB" w:rsidP="00F770FB" w:rsidRDefault="00F770FB" w14:paraId="0D70C699" w14:textId="77777777">
      <w:pPr>
        <w:ind w:left="576" w:right="432" w:firstLine="720"/>
        <w:jc w:val="both"/>
        <w:rPr>
          <w:rFonts w:eastAsia="Times New Roman"/>
          <w:b/>
          <w:bCs/>
          <w:lang w:eastAsia="en-AU"/>
        </w:rPr>
      </w:pPr>
    </w:p>
    <w:p w:rsidRPr="000E289A" w:rsidR="00F770FB" w:rsidP="00F770FB" w:rsidRDefault="00F770FB" w14:paraId="3A7F8E16" w14:textId="05759AFB">
      <w:pPr>
        <w:ind w:left="576" w:right="432"/>
        <w:jc w:val="both"/>
        <w:rPr>
          <w:rFonts w:eastAsia="Times New Roman"/>
          <w:bCs/>
          <w:lang w:eastAsia="en-AU"/>
        </w:rPr>
      </w:pPr>
      <w:r w:rsidRPr="000E289A">
        <w:rPr>
          <w:rFonts w:eastAsia="Times New Roman"/>
          <w:bCs/>
          <w:lang w:eastAsia="en-AU"/>
        </w:rPr>
        <w:t xml:space="preserve">Navitas UPE aims to help support all new students to source accommodation if requested. It is ultimately </w:t>
      </w:r>
      <w:r w:rsidRPr="000E289A">
        <w:rPr>
          <w:rFonts w:eastAsia="Times New Roman"/>
          <w:bCs/>
          <w:lang w:eastAsia="en-AU"/>
        </w:rPr>
        <w:t xml:space="preserve">the responsibility of each student (including students </w:t>
      </w:r>
      <w:r>
        <w:rPr>
          <w:rFonts w:eastAsia="Times New Roman"/>
          <w:bCs/>
          <w:lang w:eastAsia="en-AU"/>
        </w:rPr>
        <w:t xml:space="preserve">under </w:t>
      </w:r>
      <w:r w:rsidRPr="000E289A">
        <w:rPr>
          <w:rFonts w:eastAsia="Times New Roman"/>
          <w:bCs/>
          <w:lang w:eastAsia="en-AU"/>
        </w:rPr>
        <w:t>18, their parent</w:t>
      </w:r>
      <w:r w:rsidR="001709A9">
        <w:rPr>
          <w:rFonts w:eastAsia="Times New Roman"/>
          <w:bCs/>
          <w:lang w:eastAsia="en-AU"/>
        </w:rPr>
        <w:t>(s)</w:t>
      </w:r>
      <w:r w:rsidRPr="000E289A">
        <w:rPr>
          <w:rFonts w:eastAsia="Times New Roman"/>
          <w:bCs/>
          <w:lang w:eastAsia="en-AU"/>
        </w:rPr>
        <w:t xml:space="preserve"> or guardian</w:t>
      </w:r>
      <w:r w:rsidR="001709A9">
        <w:rPr>
          <w:rFonts w:eastAsia="Times New Roman"/>
          <w:bCs/>
          <w:lang w:eastAsia="en-AU"/>
        </w:rPr>
        <w:t>(s)</w:t>
      </w:r>
      <w:r w:rsidRPr="000E289A">
        <w:rPr>
          <w:rFonts w:eastAsia="Times New Roman"/>
          <w:bCs/>
          <w:lang w:eastAsia="en-AU"/>
        </w:rPr>
        <w:t xml:space="preserve">) to assess whether the accommodation on offer is suitable for their needs and whether the terms of occupancy are reasonable.  </w:t>
      </w:r>
    </w:p>
    <w:p w:rsidRPr="000E289A" w:rsidR="00F770FB" w:rsidP="00F770FB" w:rsidRDefault="00F770FB" w14:paraId="4A7AA5CD" w14:textId="77777777">
      <w:pPr>
        <w:ind w:left="576" w:right="432"/>
        <w:jc w:val="both"/>
        <w:rPr>
          <w:rFonts w:eastAsia="Times New Roman"/>
          <w:bCs/>
          <w:lang w:eastAsia="en-AU"/>
        </w:rPr>
      </w:pPr>
    </w:p>
    <w:p w:rsidRPr="000E289A" w:rsidR="00F770FB" w:rsidP="00F770FB" w:rsidRDefault="00F770FB" w14:paraId="5E379212" w14:textId="57753498">
      <w:pPr>
        <w:ind w:left="576" w:right="432"/>
        <w:jc w:val="both"/>
      </w:pPr>
      <w:r w:rsidRPr="000E289A">
        <w:t xml:space="preserve">Any person under the age of 18 is unable to enter a legal contract. If a student </w:t>
      </w:r>
      <w:r>
        <w:t xml:space="preserve">under </w:t>
      </w:r>
      <w:r w:rsidRPr="000E289A">
        <w:t>18 needs to enter a contract with</w:t>
      </w:r>
      <w:r>
        <w:t xml:space="preserve"> </w:t>
      </w:r>
      <w:r w:rsidRPr="000E289A">
        <w:t>an accommodation provider a parent or guardian is required to guarantee the student’s obligation under that contract</w:t>
      </w:r>
      <w:r>
        <w:t xml:space="preserve"> including the payment of rent or other associated fees</w:t>
      </w:r>
      <w:r w:rsidRPr="000E289A">
        <w:t xml:space="preserve">. A failure to pay any sums due under a contract may result in demand being made by the contractor on the parent of guardian. Any continuing failure to pay may result in </w:t>
      </w:r>
      <w:r>
        <w:t xml:space="preserve">a </w:t>
      </w:r>
      <w:r w:rsidR="00A36F1D">
        <w:t>student’s</w:t>
      </w:r>
      <w:r>
        <w:t xml:space="preserve"> </w:t>
      </w:r>
      <w:r w:rsidRPr="000E289A">
        <w:t>studies being interrupted.</w:t>
      </w:r>
    </w:p>
    <w:p w:rsidRPr="000E289A" w:rsidR="00F770FB" w:rsidP="00F770FB" w:rsidRDefault="00F770FB" w14:paraId="14EBAC43" w14:textId="77777777">
      <w:pPr>
        <w:ind w:left="576" w:right="432"/>
        <w:jc w:val="both"/>
      </w:pPr>
    </w:p>
    <w:p w:rsidR="00F770FB" w:rsidP="00F770FB" w:rsidRDefault="00F770FB" w14:paraId="303C3326" w14:textId="77777777">
      <w:pPr>
        <w:ind w:left="576" w:right="432"/>
        <w:jc w:val="both"/>
      </w:pPr>
      <w:r w:rsidRPr="000E289A">
        <w:t>U</w:t>
      </w:r>
      <w:r>
        <w:t xml:space="preserve">nder </w:t>
      </w:r>
      <w:proofErr w:type="gramStart"/>
      <w:r w:rsidRPr="000E289A">
        <w:t>18 year olds</w:t>
      </w:r>
      <w:proofErr w:type="gramEnd"/>
      <w:r w:rsidRPr="000E289A">
        <w:t xml:space="preserve"> are actively encouraged to participate in clubs and societies organised by the </w:t>
      </w:r>
      <w:r>
        <w:t xml:space="preserve">College and/or the </w:t>
      </w:r>
      <w:r w:rsidRPr="000E289A">
        <w:t>University’s Student Union</w:t>
      </w:r>
      <w:r>
        <w:t xml:space="preserve"> (where the University allows).</w:t>
      </w:r>
      <w:r w:rsidRPr="000E289A">
        <w:t xml:space="preserve"> </w:t>
      </w:r>
      <w:r>
        <w:t>H</w:t>
      </w:r>
      <w:r w:rsidRPr="000E289A">
        <w:t>owever,</w:t>
      </w:r>
      <w:r>
        <w:t xml:space="preserve"> an under 18 is</w:t>
      </w:r>
      <w:r w:rsidRPr="000E289A">
        <w:t xml:space="preserve"> unable to hold Office until they reach the age of 18, as they will be unable to discharge an office-holder’s legal responsibilities.</w:t>
      </w:r>
    </w:p>
    <w:p w:rsidR="00F4164C" w:rsidP="00F770FB" w:rsidRDefault="00F4164C" w14:paraId="7563F5C3" w14:textId="77777777">
      <w:pPr>
        <w:ind w:left="576" w:right="432"/>
        <w:jc w:val="both"/>
      </w:pPr>
    </w:p>
    <w:p w:rsidR="00F770FB" w:rsidP="00F770FB" w:rsidRDefault="00F770FB" w14:paraId="0FF4165F" w14:textId="77777777">
      <w:pPr>
        <w:ind w:left="576" w:right="432"/>
        <w:jc w:val="both"/>
      </w:pPr>
    </w:p>
    <w:p w:rsidRPr="005928CD" w:rsidR="00F4164C" w:rsidP="00F4164C" w:rsidRDefault="00F4164C" w14:paraId="66C7FDE5" w14:textId="3F962B0C">
      <w:pPr>
        <w:pStyle w:val="Heading2"/>
        <w:ind w:left="576" w:right="432"/>
        <w:jc w:val="both"/>
        <w:rPr>
          <w:color w:val="007F7B"/>
          <w:w w:val="105"/>
        </w:rPr>
      </w:pPr>
      <w:bookmarkStart w:name="_Toc140649380" w:id="32"/>
      <w:r w:rsidRPr="005928CD">
        <w:rPr>
          <w:color w:val="007F7B"/>
          <w:w w:val="105"/>
        </w:rPr>
        <w:t xml:space="preserve">Responsibilities of </w:t>
      </w:r>
      <w:r>
        <w:rPr>
          <w:color w:val="007F7B"/>
          <w:w w:val="105"/>
        </w:rPr>
        <w:t>P</w:t>
      </w:r>
      <w:r w:rsidRPr="005928CD">
        <w:rPr>
          <w:color w:val="007F7B"/>
          <w:w w:val="105"/>
        </w:rPr>
        <w:t xml:space="preserve">arents, </w:t>
      </w:r>
      <w:r w:rsidR="001709A9">
        <w:rPr>
          <w:color w:val="007F7B"/>
          <w:w w:val="105"/>
        </w:rPr>
        <w:t xml:space="preserve">Legal </w:t>
      </w:r>
      <w:r>
        <w:rPr>
          <w:color w:val="007F7B"/>
          <w:w w:val="105"/>
        </w:rPr>
        <w:t>G</w:t>
      </w:r>
      <w:r w:rsidRPr="005928CD">
        <w:rPr>
          <w:color w:val="007F7B"/>
          <w:w w:val="105"/>
        </w:rPr>
        <w:t xml:space="preserve">uardians and </w:t>
      </w:r>
      <w:r>
        <w:rPr>
          <w:color w:val="007F7B"/>
          <w:w w:val="105"/>
        </w:rPr>
        <w:t>C</w:t>
      </w:r>
      <w:r w:rsidRPr="005928CD">
        <w:rPr>
          <w:color w:val="007F7B"/>
          <w:w w:val="105"/>
        </w:rPr>
        <w:t>arers</w:t>
      </w:r>
      <w:bookmarkEnd w:id="32"/>
    </w:p>
    <w:p w:rsidR="00F4164C" w:rsidP="00F4164C" w:rsidRDefault="00F4164C" w14:paraId="21643321" w14:textId="77777777">
      <w:pPr>
        <w:tabs>
          <w:tab w:val="left" w:pos="1013"/>
        </w:tabs>
        <w:spacing w:before="211" w:line="254" w:lineRule="auto"/>
        <w:ind w:left="576" w:right="432"/>
        <w:jc w:val="both"/>
      </w:pPr>
      <w:r w:rsidRPr="000E289A">
        <w:t>Navitas UPE</w:t>
      </w:r>
      <w:r w:rsidRPr="000E289A">
        <w:rPr>
          <w:spacing w:val="-18"/>
        </w:rPr>
        <w:t xml:space="preserve"> </w:t>
      </w:r>
      <w:r w:rsidRPr="000E289A">
        <w:t>cannot</w:t>
      </w:r>
      <w:r w:rsidRPr="000E289A">
        <w:rPr>
          <w:spacing w:val="-18"/>
        </w:rPr>
        <w:t xml:space="preserve"> </w:t>
      </w:r>
      <w:r w:rsidRPr="000E289A">
        <w:t>take</w:t>
      </w:r>
      <w:r w:rsidRPr="000E289A">
        <w:rPr>
          <w:spacing w:val="-18"/>
        </w:rPr>
        <w:t xml:space="preserve"> </w:t>
      </w:r>
      <w:r w:rsidRPr="000E289A">
        <w:t>responsibility</w:t>
      </w:r>
      <w:r w:rsidRPr="000E289A">
        <w:rPr>
          <w:spacing w:val="-18"/>
        </w:rPr>
        <w:t xml:space="preserve"> </w:t>
      </w:r>
      <w:r w:rsidRPr="000E289A">
        <w:t>for</w:t>
      </w:r>
      <w:r w:rsidRPr="000E289A">
        <w:rPr>
          <w:spacing w:val="-18"/>
        </w:rPr>
        <w:t xml:space="preserve"> </w:t>
      </w:r>
      <w:r w:rsidRPr="000E289A">
        <w:t>ensuring</w:t>
      </w:r>
      <w:r w:rsidRPr="000E289A">
        <w:rPr>
          <w:spacing w:val="-18"/>
        </w:rPr>
        <w:t xml:space="preserve"> </w:t>
      </w:r>
      <w:r w:rsidRPr="000E289A">
        <w:t>the</w:t>
      </w:r>
      <w:r w:rsidRPr="000E289A">
        <w:rPr>
          <w:spacing w:val="-18"/>
        </w:rPr>
        <w:t xml:space="preserve"> </w:t>
      </w:r>
      <w:r w:rsidRPr="000E289A">
        <w:t>wellbeing</w:t>
      </w:r>
      <w:r w:rsidRPr="000E289A">
        <w:rPr>
          <w:spacing w:val="-18"/>
        </w:rPr>
        <w:t xml:space="preserve"> </w:t>
      </w:r>
      <w:r w:rsidRPr="000E289A">
        <w:t>of</w:t>
      </w:r>
      <w:r w:rsidRPr="000E289A">
        <w:rPr>
          <w:spacing w:val="-18"/>
        </w:rPr>
        <w:t xml:space="preserve"> </w:t>
      </w:r>
      <w:r w:rsidRPr="000E289A">
        <w:t>children</w:t>
      </w:r>
      <w:r w:rsidRPr="000E289A">
        <w:rPr>
          <w:spacing w:val="-18"/>
        </w:rPr>
        <w:t xml:space="preserve"> </w:t>
      </w:r>
      <w:r w:rsidRPr="000E289A">
        <w:t>or</w:t>
      </w:r>
      <w:r w:rsidRPr="000E289A">
        <w:rPr>
          <w:spacing w:val="-18"/>
        </w:rPr>
        <w:t xml:space="preserve"> </w:t>
      </w:r>
      <w:r w:rsidRPr="000E289A">
        <w:t>vulnerable</w:t>
      </w:r>
      <w:r w:rsidRPr="000E289A">
        <w:rPr>
          <w:spacing w:val="-18"/>
        </w:rPr>
        <w:t xml:space="preserve"> </w:t>
      </w:r>
      <w:r w:rsidRPr="000E289A">
        <w:t>adults</w:t>
      </w:r>
      <w:r w:rsidRPr="000E289A">
        <w:rPr>
          <w:spacing w:val="-18"/>
        </w:rPr>
        <w:t xml:space="preserve"> </w:t>
      </w:r>
      <w:r w:rsidRPr="000E289A">
        <w:t>who</w:t>
      </w:r>
      <w:r w:rsidRPr="000E289A">
        <w:rPr>
          <w:spacing w:val="-18"/>
        </w:rPr>
        <w:t xml:space="preserve"> </w:t>
      </w:r>
      <w:r w:rsidRPr="000E289A">
        <w:t>are</w:t>
      </w:r>
      <w:r w:rsidRPr="000E289A">
        <w:rPr>
          <w:spacing w:val="-18"/>
        </w:rPr>
        <w:t xml:space="preserve"> </w:t>
      </w:r>
      <w:r w:rsidRPr="000E289A">
        <w:t>on</w:t>
      </w:r>
      <w:r w:rsidRPr="000E289A">
        <w:rPr>
          <w:spacing w:val="-18"/>
        </w:rPr>
        <w:t xml:space="preserve"> </w:t>
      </w:r>
      <w:r w:rsidRPr="000E289A">
        <w:t>its</w:t>
      </w:r>
      <w:r w:rsidRPr="000E289A">
        <w:rPr>
          <w:spacing w:val="-18"/>
        </w:rPr>
        <w:t xml:space="preserve"> </w:t>
      </w:r>
      <w:r w:rsidRPr="000E289A">
        <w:t xml:space="preserve">premises without </w:t>
      </w:r>
      <w:r>
        <w:t>ac</w:t>
      </w:r>
      <w:r w:rsidRPr="000E289A">
        <w:t>knowledge</w:t>
      </w:r>
      <w:r>
        <w:t>ment</w:t>
      </w:r>
      <w:r w:rsidRPr="000E289A">
        <w:t xml:space="preserve"> and consent. Parents, </w:t>
      </w:r>
      <w:proofErr w:type="gramStart"/>
      <w:r w:rsidRPr="000E289A">
        <w:t>guardians</w:t>
      </w:r>
      <w:proofErr w:type="gramEnd"/>
      <w:r w:rsidRPr="000E289A">
        <w:t xml:space="preserve"> or carers who bring children or vulnerable adults onto Navitas UPE premises</w:t>
      </w:r>
      <w:r w:rsidRPr="000E289A">
        <w:rPr>
          <w:spacing w:val="-16"/>
        </w:rPr>
        <w:t xml:space="preserve"> </w:t>
      </w:r>
      <w:r w:rsidRPr="000E289A">
        <w:t>must</w:t>
      </w:r>
      <w:r w:rsidRPr="000E289A">
        <w:rPr>
          <w:spacing w:val="-16"/>
        </w:rPr>
        <w:t xml:space="preserve"> </w:t>
      </w:r>
      <w:r w:rsidRPr="000E289A">
        <w:t>take</w:t>
      </w:r>
      <w:r w:rsidRPr="000E289A">
        <w:rPr>
          <w:spacing w:val="-16"/>
        </w:rPr>
        <w:t xml:space="preserve"> </w:t>
      </w:r>
      <w:r w:rsidRPr="000E289A">
        <w:t>responsibility</w:t>
      </w:r>
      <w:r w:rsidRPr="000E289A">
        <w:rPr>
          <w:spacing w:val="-16"/>
        </w:rPr>
        <w:t xml:space="preserve"> </w:t>
      </w:r>
      <w:r w:rsidRPr="000E289A">
        <w:t>for</w:t>
      </w:r>
      <w:r w:rsidRPr="000E289A">
        <w:rPr>
          <w:spacing w:val="-16"/>
        </w:rPr>
        <w:t xml:space="preserve"> </w:t>
      </w:r>
      <w:r w:rsidRPr="000E289A">
        <w:t>their</w:t>
      </w:r>
      <w:r w:rsidRPr="000E289A">
        <w:rPr>
          <w:spacing w:val="-16"/>
        </w:rPr>
        <w:t xml:space="preserve"> </w:t>
      </w:r>
      <w:r w:rsidRPr="000E289A">
        <w:t>safety</w:t>
      </w:r>
      <w:r w:rsidRPr="000E289A">
        <w:rPr>
          <w:spacing w:val="-16"/>
        </w:rPr>
        <w:t xml:space="preserve"> </w:t>
      </w:r>
      <w:r w:rsidRPr="000E289A">
        <w:t>and</w:t>
      </w:r>
      <w:r w:rsidRPr="000E289A">
        <w:rPr>
          <w:spacing w:val="-16"/>
        </w:rPr>
        <w:t xml:space="preserve"> </w:t>
      </w:r>
      <w:r w:rsidRPr="000E289A">
        <w:t>wellbeing</w:t>
      </w:r>
      <w:r w:rsidRPr="000E289A">
        <w:rPr>
          <w:spacing w:val="-16"/>
        </w:rPr>
        <w:t xml:space="preserve"> </w:t>
      </w:r>
      <w:r w:rsidRPr="000E289A">
        <w:t>and</w:t>
      </w:r>
      <w:r w:rsidRPr="000E289A">
        <w:rPr>
          <w:spacing w:val="-16"/>
        </w:rPr>
        <w:t xml:space="preserve"> </w:t>
      </w:r>
      <w:r w:rsidRPr="000E289A">
        <w:t>ensure</w:t>
      </w:r>
      <w:r w:rsidRPr="000E289A">
        <w:rPr>
          <w:spacing w:val="-16"/>
        </w:rPr>
        <w:t xml:space="preserve"> </w:t>
      </w:r>
      <w:r w:rsidRPr="000E289A">
        <w:t>that</w:t>
      </w:r>
      <w:r w:rsidRPr="000E289A">
        <w:rPr>
          <w:spacing w:val="-16"/>
        </w:rPr>
        <w:t xml:space="preserve"> </w:t>
      </w:r>
      <w:r w:rsidRPr="000E289A">
        <w:t>they</w:t>
      </w:r>
      <w:r w:rsidRPr="000E289A">
        <w:rPr>
          <w:spacing w:val="-16"/>
        </w:rPr>
        <w:t xml:space="preserve"> </w:t>
      </w:r>
      <w:r w:rsidRPr="000E289A">
        <w:t>do</w:t>
      </w:r>
      <w:r w:rsidRPr="000E289A">
        <w:rPr>
          <w:spacing w:val="-16"/>
        </w:rPr>
        <w:t xml:space="preserve"> </w:t>
      </w:r>
      <w:r w:rsidRPr="000E289A">
        <w:t>not</w:t>
      </w:r>
      <w:r w:rsidRPr="000E289A">
        <w:rPr>
          <w:spacing w:val="-16"/>
        </w:rPr>
        <w:t xml:space="preserve"> </w:t>
      </w:r>
      <w:r w:rsidRPr="000E289A">
        <w:t>place</w:t>
      </w:r>
      <w:r w:rsidRPr="000E289A">
        <w:rPr>
          <w:spacing w:val="-16"/>
        </w:rPr>
        <w:t xml:space="preserve"> </w:t>
      </w:r>
      <w:r w:rsidRPr="000E289A">
        <w:t>themselves</w:t>
      </w:r>
      <w:r w:rsidRPr="000E289A">
        <w:rPr>
          <w:spacing w:val="-16"/>
        </w:rPr>
        <w:t xml:space="preserve"> </w:t>
      </w:r>
      <w:r w:rsidRPr="000E289A">
        <w:t>at</w:t>
      </w:r>
      <w:r w:rsidRPr="000E289A">
        <w:rPr>
          <w:spacing w:val="-16"/>
        </w:rPr>
        <w:t xml:space="preserve"> </w:t>
      </w:r>
      <w:r w:rsidRPr="000E289A">
        <w:t>risk,</w:t>
      </w:r>
      <w:r w:rsidRPr="000E289A">
        <w:rPr>
          <w:spacing w:val="-16"/>
        </w:rPr>
        <w:t xml:space="preserve"> </w:t>
      </w:r>
      <w:r w:rsidRPr="000E289A">
        <w:t xml:space="preserve">disturb others or damage </w:t>
      </w:r>
      <w:r w:rsidRPr="000E289A">
        <w:rPr>
          <w:spacing w:val="-3"/>
        </w:rPr>
        <w:t>property</w:t>
      </w:r>
      <w:r w:rsidRPr="000E289A">
        <w:rPr>
          <w:spacing w:val="-27"/>
        </w:rPr>
        <w:t>.</w:t>
      </w:r>
    </w:p>
    <w:p w:rsidRPr="000E289A" w:rsidR="00F4164C" w:rsidP="00F4164C" w:rsidRDefault="00F4164C" w14:paraId="1C0A32E9" w14:textId="77777777">
      <w:pPr>
        <w:spacing w:before="4"/>
        <w:ind w:left="576" w:right="432"/>
        <w:jc w:val="both"/>
      </w:pPr>
    </w:p>
    <w:p w:rsidRPr="000E289A" w:rsidR="00F4164C" w:rsidP="00F4164C" w:rsidRDefault="00F4164C" w14:paraId="4E4FD7C8" w14:textId="77777777">
      <w:pPr>
        <w:tabs>
          <w:tab w:val="left" w:pos="1013"/>
        </w:tabs>
        <w:spacing w:line="254" w:lineRule="auto"/>
        <w:ind w:left="576" w:right="432"/>
        <w:jc w:val="both"/>
        <w:rPr>
          <w:w w:val="90"/>
        </w:rPr>
      </w:pPr>
      <w:r w:rsidRPr="000E289A">
        <w:t>Unless</w:t>
      </w:r>
      <w:r w:rsidRPr="000E289A">
        <w:rPr>
          <w:spacing w:val="-18"/>
        </w:rPr>
        <w:t xml:space="preserve"> </w:t>
      </w:r>
      <w:r w:rsidRPr="000E289A">
        <w:t>they</w:t>
      </w:r>
      <w:r w:rsidRPr="000E289A">
        <w:rPr>
          <w:spacing w:val="-18"/>
        </w:rPr>
        <w:t xml:space="preserve"> </w:t>
      </w:r>
      <w:r w:rsidRPr="000E289A">
        <w:t>are</w:t>
      </w:r>
      <w:r w:rsidRPr="000E289A">
        <w:rPr>
          <w:spacing w:val="-18"/>
        </w:rPr>
        <w:t xml:space="preserve"> </w:t>
      </w:r>
      <w:r w:rsidRPr="000E289A">
        <w:t>students</w:t>
      </w:r>
      <w:r w:rsidRPr="000E289A">
        <w:rPr>
          <w:spacing w:val="-18"/>
        </w:rPr>
        <w:t xml:space="preserve"> </w:t>
      </w:r>
      <w:r w:rsidRPr="000E289A">
        <w:t>of</w:t>
      </w:r>
      <w:r w:rsidRPr="000E289A">
        <w:rPr>
          <w:spacing w:val="-18"/>
        </w:rPr>
        <w:t xml:space="preserve"> </w:t>
      </w:r>
      <w:r w:rsidRPr="000E289A">
        <w:t>the</w:t>
      </w:r>
      <w:r w:rsidRPr="000E289A">
        <w:rPr>
          <w:spacing w:val="-18"/>
        </w:rPr>
        <w:t xml:space="preserve"> </w:t>
      </w:r>
      <w:r w:rsidRPr="000E289A">
        <w:t>Navitas UPE</w:t>
      </w:r>
      <w:r w:rsidRPr="000E289A">
        <w:rPr>
          <w:spacing w:val="-18"/>
        </w:rPr>
        <w:t xml:space="preserve"> </w:t>
      </w:r>
      <w:r w:rsidRPr="000E289A">
        <w:t>or</w:t>
      </w:r>
      <w:r w:rsidRPr="000E289A">
        <w:rPr>
          <w:spacing w:val="-18"/>
        </w:rPr>
        <w:t xml:space="preserve"> </w:t>
      </w:r>
      <w:r w:rsidRPr="000E289A">
        <w:t>are</w:t>
      </w:r>
      <w:r w:rsidRPr="000E289A">
        <w:rPr>
          <w:spacing w:val="-18"/>
        </w:rPr>
        <w:t xml:space="preserve"> </w:t>
      </w:r>
      <w:r w:rsidRPr="000E289A">
        <w:t>attending</w:t>
      </w:r>
      <w:r w:rsidRPr="000E289A">
        <w:rPr>
          <w:spacing w:val="-18"/>
        </w:rPr>
        <w:t xml:space="preserve"> </w:t>
      </w:r>
      <w:r w:rsidRPr="000E289A">
        <w:t>the</w:t>
      </w:r>
      <w:r w:rsidRPr="000E289A">
        <w:rPr>
          <w:spacing w:val="-18"/>
        </w:rPr>
        <w:t xml:space="preserve"> </w:t>
      </w:r>
      <w:r>
        <w:t>College</w:t>
      </w:r>
      <w:r w:rsidRPr="000E289A">
        <w:rPr>
          <w:spacing w:val="-18"/>
        </w:rPr>
        <w:t xml:space="preserve"> </w:t>
      </w:r>
      <w:r w:rsidRPr="000E289A">
        <w:t>as</w:t>
      </w:r>
      <w:r w:rsidRPr="000E289A">
        <w:rPr>
          <w:spacing w:val="-18"/>
        </w:rPr>
        <w:t xml:space="preserve"> </w:t>
      </w:r>
      <w:r w:rsidRPr="000E289A">
        <w:t>part</w:t>
      </w:r>
      <w:r w:rsidRPr="000E289A">
        <w:rPr>
          <w:spacing w:val="-18"/>
        </w:rPr>
        <w:t xml:space="preserve"> </w:t>
      </w:r>
      <w:r w:rsidRPr="000E289A">
        <w:t>of</w:t>
      </w:r>
      <w:r w:rsidRPr="000E289A">
        <w:rPr>
          <w:spacing w:val="-18"/>
        </w:rPr>
        <w:t xml:space="preserve"> </w:t>
      </w:r>
      <w:r w:rsidRPr="000E289A">
        <w:t>an</w:t>
      </w:r>
      <w:r w:rsidRPr="000E289A">
        <w:rPr>
          <w:spacing w:val="-18"/>
        </w:rPr>
        <w:t xml:space="preserve"> </w:t>
      </w:r>
      <w:r w:rsidRPr="000E289A">
        <w:t>authorised</w:t>
      </w:r>
      <w:r w:rsidRPr="000E289A">
        <w:rPr>
          <w:spacing w:val="-18"/>
        </w:rPr>
        <w:t xml:space="preserve"> </w:t>
      </w:r>
      <w:r w:rsidRPr="000E289A">
        <w:t>visit</w:t>
      </w:r>
      <w:r w:rsidRPr="000E289A">
        <w:rPr>
          <w:spacing w:val="-18"/>
        </w:rPr>
        <w:t xml:space="preserve"> </w:t>
      </w:r>
      <w:r w:rsidRPr="000E289A">
        <w:t>or</w:t>
      </w:r>
      <w:r w:rsidRPr="000E289A">
        <w:rPr>
          <w:spacing w:val="-18"/>
        </w:rPr>
        <w:t xml:space="preserve"> </w:t>
      </w:r>
      <w:r w:rsidRPr="000E289A">
        <w:t>activity,</w:t>
      </w:r>
      <w:r w:rsidRPr="000E289A">
        <w:rPr>
          <w:spacing w:val="-18"/>
        </w:rPr>
        <w:t xml:space="preserve"> </w:t>
      </w:r>
      <w:r w:rsidRPr="000E289A">
        <w:t>children</w:t>
      </w:r>
      <w:r w:rsidRPr="000E289A">
        <w:rPr>
          <w:spacing w:val="-18"/>
        </w:rPr>
        <w:t xml:space="preserve"> </w:t>
      </w:r>
      <w:r w:rsidRPr="000E289A">
        <w:t>and vulnerable</w:t>
      </w:r>
      <w:r w:rsidRPr="000E289A">
        <w:rPr>
          <w:spacing w:val="-17"/>
        </w:rPr>
        <w:t xml:space="preserve"> </w:t>
      </w:r>
      <w:r w:rsidRPr="000E289A">
        <w:t>adults</w:t>
      </w:r>
      <w:r w:rsidRPr="000E289A">
        <w:rPr>
          <w:spacing w:val="-17"/>
        </w:rPr>
        <w:t xml:space="preserve"> </w:t>
      </w:r>
      <w:r w:rsidRPr="000E289A">
        <w:t>are</w:t>
      </w:r>
      <w:r w:rsidRPr="000E289A">
        <w:rPr>
          <w:spacing w:val="-17"/>
        </w:rPr>
        <w:t xml:space="preserve"> </w:t>
      </w:r>
      <w:r w:rsidRPr="000E289A">
        <w:t>not</w:t>
      </w:r>
      <w:r w:rsidRPr="000E289A">
        <w:rPr>
          <w:spacing w:val="-17"/>
        </w:rPr>
        <w:t xml:space="preserve"> </w:t>
      </w:r>
      <w:r w:rsidRPr="000E289A">
        <w:t>allowed</w:t>
      </w:r>
      <w:r w:rsidRPr="000E289A">
        <w:rPr>
          <w:spacing w:val="-17"/>
        </w:rPr>
        <w:t xml:space="preserve"> </w:t>
      </w:r>
      <w:r w:rsidRPr="000E289A">
        <w:t>to</w:t>
      </w:r>
      <w:r w:rsidRPr="000E289A">
        <w:rPr>
          <w:spacing w:val="-17"/>
        </w:rPr>
        <w:t xml:space="preserve"> </w:t>
      </w:r>
      <w:r w:rsidRPr="000E289A">
        <w:t>enter</w:t>
      </w:r>
      <w:r w:rsidRPr="000E289A">
        <w:rPr>
          <w:spacing w:val="-17"/>
        </w:rPr>
        <w:t xml:space="preserve"> </w:t>
      </w:r>
      <w:r w:rsidRPr="000E289A">
        <w:t>learning</w:t>
      </w:r>
      <w:r w:rsidRPr="000E289A">
        <w:rPr>
          <w:spacing w:val="-17"/>
        </w:rPr>
        <w:t xml:space="preserve"> </w:t>
      </w:r>
      <w:r w:rsidRPr="000E289A">
        <w:t>environments,</w:t>
      </w:r>
      <w:r w:rsidRPr="000E289A">
        <w:rPr>
          <w:spacing w:val="-17"/>
        </w:rPr>
        <w:t xml:space="preserve"> </w:t>
      </w:r>
      <w:r w:rsidRPr="000E289A">
        <w:t>laboratories,</w:t>
      </w:r>
      <w:r w:rsidRPr="000E289A">
        <w:rPr>
          <w:spacing w:val="-17"/>
        </w:rPr>
        <w:t xml:space="preserve"> </w:t>
      </w:r>
      <w:proofErr w:type="gramStart"/>
      <w:r w:rsidRPr="000E289A">
        <w:t>workshops</w:t>
      </w:r>
      <w:proofErr w:type="gramEnd"/>
      <w:r w:rsidRPr="000E289A">
        <w:rPr>
          <w:spacing w:val="-17"/>
        </w:rPr>
        <w:t xml:space="preserve"> </w:t>
      </w:r>
      <w:r w:rsidRPr="000E289A">
        <w:t>or</w:t>
      </w:r>
      <w:r w:rsidRPr="000E289A">
        <w:rPr>
          <w:spacing w:val="-17"/>
        </w:rPr>
        <w:t xml:space="preserve"> </w:t>
      </w:r>
      <w:r w:rsidRPr="000E289A">
        <w:t>other</w:t>
      </w:r>
      <w:r w:rsidRPr="000E289A">
        <w:rPr>
          <w:spacing w:val="-17"/>
        </w:rPr>
        <w:t xml:space="preserve"> </w:t>
      </w:r>
      <w:r w:rsidRPr="000E289A">
        <w:t>premises</w:t>
      </w:r>
      <w:r w:rsidRPr="000E289A">
        <w:rPr>
          <w:spacing w:val="-17"/>
        </w:rPr>
        <w:t xml:space="preserve"> </w:t>
      </w:r>
      <w:r w:rsidRPr="000E289A">
        <w:t>which</w:t>
      </w:r>
      <w:r w:rsidRPr="000E289A">
        <w:rPr>
          <w:spacing w:val="-17"/>
        </w:rPr>
        <w:t xml:space="preserve"> </w:t>
      </w:r>
      <w:r w:rsidRPr="000E289A">
        <w:t>present hazards or contain valuable or fragile equipment</w:t>
      </w:r>
      <w:r w:rsidRPr="000E289A">
        <w:rPr>
          <w:spacing w:val="-34"/>
        </w:rPr>
        <w:t>.</w:t>
      </w:r>
    </w:p>
    <w:p w:rsidR="00CE6BEB" w:rsidRDefault="00CE6BEB" w14:paraId="380DB6E2" w14:textId="77777777">
      <w:pPr>
        <w:ind w:right="432"/>
        <w:jc w:val="both"/>
      </w:pPr>
    </w:p>
    <w:p w:rsidRPr="000E289A" w:rsidR="00A827EE" w:rsidP="00CD2CCA" w:rsidRDefault="00A827EE" w14:paraId="02A09C61" w14:textId="77777777">
      <w:pPr>
        <w:ind w:right="432"/>
        <w:jc w:val="both"/>
      </w:pPr>
    </w:p>
    <w:p w:rsidR="00CE6BEB" w:rsidP="00F770FB" w:rsidRDefault="00CE6BEB" w14:paraId="7B7E151D" w14:textId="1538697D">
      <w:pPr>
        <w:pStyle w:val="Heading2"/>
        <w:rPr>
          <w:color w:val="007F7B"/>
          <w:w w:val="105"/>
        </w:rPr>
      </w:pPr>
      <w:bookmarkStart w:name="_Toc140649381" w:id="33"/>
      <w:r>
        <w:rPr>
          <w:color w:val="007F7B"/>
          <w:w w:val="105"/>
        </w:rPr>
        <w:t>Section 4 – Criminal Record Checks of Staff and Students</w:t>
      </w:r>
      <w:bookmarkEnd w:id="33"/>
    </w:p>
    <w:p w:rsidR="00CE6BEB" w:rsidP="00F770FB" w:rsidRDefault="00CE6BEB" w14:paraId="39F88825" w14:textId="77777777">
      <w:pPr>
        <w:pStyle w:val="Heading2"/>
        <w:rPr>
          <w:color w:val="007F7B"/>
          <w:w w:val="105"/>
        </w:rPr>
      </w:pPr>
    </w:p>
    <w:p w:rsidRPr="00640E0C" w:rsidR="00AA4767" w:rsidP="00F770FB" w:rsidRDefault="003D5ECC" w14:paraId="430A70E3" w14:textId="4DD0B86A">
      <w:pPr>
        <w:pStyle w:val="Heading2"/>
        <w:rPr>
          <w:color w:val="007F7B"/>
          <w:w w:val="105"/>
        </w:rPr>
      </w:pPr>
      <w:bookmarkStart w:name="_Toc140649382" w:id="34"/>
      <w:r>
        <w:rPr>
          <w:color w:val="007F7B"/>
          <w:w w:val="105"/>
        </w:rPr>
        <w:t>Criminal Record Checks of Students</w:t>
      </w:r>
      <w:r w:rsidR="00F770FB">
        <w:rPr>
          <w:color w:val="007F7B"/>
          <w:w w:val="105"/>
        </w:rPr>
        <w:t xml:space="preserve"> (</w:t>
      </w:r>
      <w:r w:rsidRPr="00640E0C" w:rsidR="00AA4767">
        <w:rPr>
          <w:color w:val="007F7B"/>
          <w:w w:val="105"/>
        </w:rPr>
        <w:t>Recruitment, Studying and Employment</w:t>
      </w:r>
      <w:bookmarkEnd w:id="31"/>
      <w:r w:rsidR="00F770FB">
        <w:rPr>
          <w:color w:val="007F7B"/>
          <w:w w:val="105"/>
        </w:rPr>
        <w:t>)</w:t>
      </w:r>
      <w:bookmarkEnd w:id="34"/>
    </w:p>
    <w:p w:rsidRPr="001A7516" w:rsidR="00AA4767" w:rsidP="00AA4767" w:rsidRDefault="00F770FB" w14:paraId="02999E7E" w14:textId="5B3F8AAE">
      <w:pPr>
        <w:tabs>
          <w:tab w:val="left" w:pos="1013"/>
        </w:tabs>
        <w:spacing w:before="212"/>
        <w:ind w:left="576" w:right="432"/>
        <w:jc w:val="both"/>
      </w:pPr>
      <w:bookmarkStart w:name="_Hlk140583061" w:id="35"/>
      <w:bookmarkStart w:name="_Hlk140583087" w:id="36"/>
      <w:r>
        <w:t xml:space="preserve">For the safety and wellbeing of students and staff of </w:t>
      </w:r>
      <w:r w:rsidRPr="000E289A" w:rsidR="00AA4767">
        <w:t>Navitas UPE</w:t>
      </w:r>
      <w:r w:rsidRPr="000E289A" w:rsidR="00AA4767">
        <w:rPr>
          <w:spacing w:val="-4"/>
        </w:rPr>
        <w:t xml:space="preserve"> </w:t>
      </w:r>
      <w:r>
        <w:rPr>
          <w:spacing w:val="-4"/>
        </w:rPr>
        <w:t>the College</w:t>
      </w:r>
      <w:bookmarkEnd w:id="35"/>
      <w:r>
        <w:rPr>
          <w:spacing w:val="-4"/>
        </w:rPr>
        <w:t xml:space="preserve"> </w:t>
      </w:r>
      <w:r w:rsidRPr="000E289A" w:rsidR="00AA4767">
        <w:t>will</w:t>
      </w:r>
      <w:r w:rsidRPr="000E289A" w:rsidR="00AA4767">
        <w:rPr>
          <w:spacing w:val="-4"/>
        </w:rPr>
        <w:t xml:space="preserve"> </w:t>
      </w:r>
      <w:r w:rsidRPr="000E289A" w:rsidR="00AA4767">
        <w:t>require</w:t>
      </w:r>
      <w:r w:rsidRPr="000E289A" w:rsidR="00AA4767">
        <w:rPr>
          <w:spacing w:val="-4"/>
        </w:rPr>
        <w:t xml:space="preserve"> </w:t>
      </w:r>
      <w:r w:rsidR="00297105">
        <w:rPr>
          <w:spacing w:val="-4"/>
        </w:rPr>
        <w:t xml:space="preserve">a level of </w:t>
      </w:r>
      <w:r w:rsidRPr="000E289A" w:rsidR="00AA4767">
        <w:t>DBS</w:t>
      </w:r>
      <w:r w:rsidRPr="000E289A" w:rsidR="00AA4767">
        <w:rPr>
          <w:spacing w:val="-4"/>
        </w:rPr>
        <w:t xml:space="preserve"> </w:t>
      </w:r>
      <w:r w:rsidRPr="000E289A" w:rsidR="00AA4767">
        <w:t>check</w:t>
      </w:r>
      <w:r w:rsidRPr="000E289A" w:rsidR="00AA4767">
        <w:rPr>
          <w:spacing w:val="-4"/>
        </w:rPr>
        <w:t xml:space="preserve"> </w:t>
      </w:r>
      <w:r w:rsidRPr="000E289A" w:rsidR="00AA4767">
        <w:t>to</w:t>
      </w:r>
      <w:r w:rsidRPr="000E289A" w:rsidR="00AA4767">
        <w:rPr>
          <w:spacing w:val="-4"/>
        </w:rPr>
        <w:t xml:space="preserve"> </w:t>
      </w:r>
      <w:r w:rsidRPr="000E289A" w:rsidR="00AA4767">
        <w:t>be</w:t>
      </w:r>
      <w:r w:rsidRPr="000E289A" w:rsidR="00AA4767">
        <w:rPr>
          <w:spacing w:val="-4"/>
        </w:rPr>
        <w:t xml:space="preserve"> </w:t>
      </w:r>
      <w:r w:rsidRPr="000E289A" w:rsidR="00AA4767">
        <w:t>undertaken</w:t>
      </w:r>
      <w:r w:rsidRPr="000E289A" w:rsidR="00AA4767">
        <w:rPr>
          <w:spacing w:val="-4"/>
        </w:rPr>
        <w:t xml:space="preserve"> </w:t>
      </w:r>
      <w:bookmarkEnd w:id="36"/>
      <w:r w:rsidRPr="000E289A" w:rsidR="00AA4767">
        <w:t>for</w:t>
      </w:r>
      <w:r w:rsidRPr="000E289A" w:rsidR="00AA4767">
        <w:rPr>
          <w:spacing w:val="-4"/>
        </w:rPr>
        <w:t xml:space="preserve"> </w:t>
      </w:r>
      <w:r w:rsidRPr="000E289A" w:rsidR="00AA4767">
        <w:t>the</w:t>
      </w:r>
      <w:r w:rsidRPr="000E289A" w:rsidR="00AA4767">
        <w:rPr>
          <w:spacing w:val="-4"/>
        </w:rPr>
        <w:t xml:space="preserve"> </w:t>
      </w:r>
      <w:r w:rsidRPr="000E289A" w:rsidR="00AA4767">
        <w:t>following</w:t>
      </w:r>
      <w:r w:rsidRPr="000E289A" w:rsidR="00AA4767">
        <w:rPr>
          <w:spacing w:val="-4"/>
        </w:rPr>
        <w:t xml:space="preserve"> </w:t>
      </w:r>
      <w:r w:rsidRPr="000E289A" w:rsidR="00AA4767">
        <w:t>groups</w:t>
      </w:r>
      <w:r w:rsidRPr="000E289A" w:rsidR="00AA4767">
        <w:rPr>
          <w:spacing w:val="-4"/>
        </w:rPr>
        <w:t xml:space="preserve"> </w:t>
      </w:r>
      <w:r w:rsidRPr="000E289A" w:rsidR="00AA4767">
        <w:t>of</w:t>
      </w:r>
      <w:r w:rsidRPr="000E289A" w:rsidR="00AA4767">
        <w:rPr>
          <w:spacing w:val="-4"/>
        </w:rPr>
        <w:t xml:space="preserve"> </w:t>
      </w:r>
      <w:r w:rsidRPr="000E289A" w:rsidR="00AA4767">
        <w:t>students:</w:t>
      </w:r>
    </w:p>
    <w:p w:rsidRPr="001A7516" w:rsidR="00AA4767" w:rsidP="00AA4767" w:rsidRDefault="00AA4767" w14:paraId="5A61FC12" w14:textId="12373F2F">
      <w:pPr>
        <w:pStyle w:val="ListParagraph"/>
        <w:numPr>
          <w:ilvl w:val="0"/>
          <w:numId w:val="17"/>
        </w:numPr>
        <w:tabs>
          <w:tab w:val="left" w:pos="1013"/>
        </w:tabs>
        <w:spacing w:before="212"/>
        <w:ind w:left="1080" w:right="432"/>
        <w:jc w:val="both"/>
      </w:pPr>
      <w:r w:rsidRPr="001A7516">
        <w:t>All</w:t>
      </w:r>
      <w:r w:rsidRPr="001A7516">
        <w:rPr>
          <w:spacing w:val="-25"/>
        </w:rPr>
        <w:t xml:space="preserve"> </w:t>
      </w:r>
      <w:r w:rsidRPr="001A7516">
        <w:t>those</w:t>
      </w:r>
      <w:r w:rsidRPr="001A7516">
        <w:rPr>
          <w:spacing w:val="-25"/>
        </w:rPr>
        <w:t xml:space="preserve"> </w:t>
      </w:r>
      <w:r w:rsidRPr="001A7516">
        <w:t>offered</w:t>
      </w:r>
      <w:r w:rsidRPr="001A7516">
        <w:rPr>
          <w:spacing w:val="-25"/>
        </w:rPr>
        <w:t xml:space="preserve"> </w:t>
      </w:r>
      <w:r w:rsidRPr="001A7516">
        <w:t>places</w:t>
      </w:r>
      <w:r w:rsidRPr="001A7516">
        <w:rPr>
          <w:spacing w:val="-25"/>
        </w:rPr>
        <w:t xml:space="preserve"> </w:t>
      </w:r>
      <w:r w:rsidRPr="001A7516">
        <w:t>on</w:t>
      </w:r>
      <w:r w:rsidRPr="001A7516">
        <w:rPr>
          <w:spacing w:val="-25"/>
        </w:rPr>
        <w:t xml:space="preserve"> </w:t>
      </w:r>
      <w:r w:rsidRPr="001A7516">
        <w:t>professional</w:t>
      </w:r>
      <w:r w:rsidRPr="001A7516">
        <w:rPr>
          <w:spacing w:val="-25"/>
        </w:rPr>
        <w:t xml:space="preserve"> </w:t>
      </w:r>
      <w:r w:rsidRPr="001A7516">
        <w:t>programmes</w:t>
      </w:r>
      <w:r w:rsidRPr="001A7516">
        <w:rPr>
          <w:spacing w:val="-25"/>
        </w:rPr>
        <w:t xml:space="preserve"> </w:t>
      </w:r>
      <w:r w:rsidRPr="001A7516">
        <w:t>requiring</w:t>
      </w:r>
      <w:r w:rsidRPr="001A7516">
        <w:rPr>
          <w:spacing w:val="-25"/>
        </w:rPr>
        <w:t xml:space="preserve"> </w:t>
      </w:r>
      <w:r w:rsidRPr="001A7516">
        <w:t>placements</w:t>
      </w:r>
      <w:r w:rsidRPr="001A7516">
        <w:rPr>
          <w:spacing w:val="-25"/>
        </w:rPr>
        <w:t xml:space="preserve"> </w:t>
      </w:r>
      <w:r w:rsidR="00297105">
        <w:t xml:space="preserve">that involve </w:t>
      </w:r>
      <w:r w:rsidRPr="001A7516">
        <w:t>regulated</w:t>
      </w:r>
      <w:r w:rsidRPr="001A7516">
        <w:rPr>
          <w:spacing w:val="-25"/>
        </w:rPr>
        <w:t xml:space="preserve"> </w:t>
      </w:r>
      <w:r w:rsidR="00297105">
        <w:rPr>
          <w:spacing w:val="-25"/>
        </w:rPr>
        <w:t>activity</w:t>
      </w:r>
      <w:r w:rsidRPr="001A7516">
        <w:rPr>
          <w:spacing w:val="-25"/>
        </w:rPr>
        <w:t xml:space="preserve"> </w:t>
      </w:r>
      <w:r w:rsidRPr="001A7516">
        <w:t xml:space="preserve">(e.g., </w:t>
      </w:r>
      <w:r w:rsidRPr="001A7516">
        <w:rPr>
          <w:spacing w:val="-25"/>
        </w:rPr>
        <w:t>teaching</w:t>
      </w:r>
      <w:r w:rsidRPr="001A7516">
        <w:t>,</w:t>
      </w:r>
      <w:r w:rsidRPr="001A7516">
        <w:rPr>
          <w:spacing w:val="-25"/>
        </w:rPr>
        <w:t xml:space="preserve"> </w:t>
      </w:r>
      <w:proofErr w:type="gramStart"/>
      <w:r w:rsidRPr="001A7516">
        <w:t>nursing</w:t>
      </w:r>
      <w:proofErr w:type="gramEnd"/>
      <w:r w:rsidRPr="001A7516">
        <w:t xml:space="preserve"> and social work)</w:t>
      </w:r>
      <w:r w:rsidRPr="001A7516">
        <w:rPr>
          <w:spacing w:val="-26"/>
        </w:rPr>
        <w:t>.</w:t>
      </w:r>
    </w:p>
    <w:p w:rsidRPr="001A7516" w:rsidR="00AA4767" w:rsidP="00AA4767" w:rsidRDefault="00AA4767" w14:paraId="7C103680" w14:textId="620B2F1A">
      <w:pPr>
        <w:pStyle w:val="ListParagraph"/>
        <w:numPr>
          <w:ilvl w:val="0"/>
          <w:numId w:val="17"/>
        </w:numPr>
        <w:tabs>
          <w:tab w:val="left" w:pos="1013"/>
        </w:tabs>
        <w:spacing w:before="212"/>
        <w:ind w:left="1080" w:right="432"/>
        <w:jc w:val="both"/>
      </w:pPr>
      <w:r w:rsidRPr="001A7516">
        <w:t>All</w:t>
      </w:r>
      <w:r w:rsidRPr="001A7516">
        <w:rPr>
          <w:spacing w:val="-4"/>
        </w:rPr>
        <w:t xml:space="preserve"> </w:t>
      </w:r>
      <w:r w:rsidRPr="001A7516">
        <w:t>those</w:t>
      </w:r>
      <w:r w:rsidRPr="001A7516">
        <w:rPr>
          <w:spacing w:val="-4"/>
        </w:rPr>
        <w:t xml:space="preserve"> </w:t>
      </w:r>
      <w:r w:rsidRPr="001A7516">
        <w:t>undertaking</w:t>
      </w:r>
      <w:r w:rsidRPr="001A7516">
        <w:rPr>
          <w:spacing w:val="-4"/>
        </w:rPr>
        <w:t xml:space="preserve"> </w:t>
      </w:r>
      <w:r w:rsidRPr="001A7516">
        <w:t>paid</w:t>
      </w:r>
      <w:r w:rsidRPr="001A7516">
        <w:rPr>
          <w:spacing w:val="-4"/>
        </w:rPr>
        <w:t xml:space="preserve"> </w:t>
      </w:r>
      <w:r w:rsidRPr="001A7516">
        <w:t>or</w:t>
      </w:r>
      <w:r w:rsidRPr="001A7516">
        <w:rPr>
          <w:spacing w:val="-4"/>
        </w:rPr>
        <w:t xml:space="preserve"> </w:t>
      </w:r>
      <w:r w:rsidRPr="001A7516">
        <w:t>voluntary</w:t>
      </w:r>
      <w:r w:rsidRPr="001A7516">
        <w:rPr>
          <w:spacing w:val="-4"/>
        </w:rPr>
        <w:t xml:space="preserve"> </w:t>
      </w:r>
      <w:r w:rsidRPr="001A7516">
        <w:t>work</w:t>
      </w:r>
      <w:r w:rsidRPr="001A7516">
        <w:rPr>
          <w:spacing w:val="-4"/>
        </w:rPr>
        <w:t xml:space="preserve"> </w:t>
      </w:r>
      <w:r w:rsidRPr="001A7516">
        <w:t>on</w:t>
      </w:r>
      <w:r w:rsidRPr="001A7516">
        <w:rPr>
          <w:spacing w:val="-4"/>
        </w:rPr>
        <w:t xml:space="preserve"> </w:t>
      </w:r>
      <w:r w:rsidRPr="001A7516">
        <w:t>behalf</w:t>
      </w:r>
      <w:r w:rsidRPr="001A7516">
        <w:rPr>
          <w:spacing w:val="-4"/>
        </w:rPr>
        <w:t xml:space="preserve"> </w:t>
      </w:r>
      <w:r w:rsidRPr="001A7516">
        <w:t>of</w:t>
      </w:r>
      <w:r w:rsidRPr="001A7516">
        <w:rPr>
          <w:spacing w:val="-4"/>
        </w:rPr>
        <w:t xml:space="preserve"> </w:t>
      </w:r>
      <w:r w:rsidRPr="001A7516">
        <w:t>Navitas UPE</w:t>
      </w:r>
      <w:r w:rsidRPr="001A7516">
        <w:rPr>
          <w:spacing w:val="-4"/>
        </w:rPr>
        <w:t xml:space="preserve"> </w:t>
      </w:r>
      <w:r w:rsidRPr="001A7516">
        <w:t>in</w:t>
      </w:r>
      <w:r w:rsidRPr="001A7516">
        <w:rPr>
          <w:spacing w:val="-4"/>
        </w:rPr>
        <w:t xml:space="preserve"> </w:t>
      </w:r>
      <w:r w:rsidRPr="001A7516">
        <w:t>a</w:t>
      </w:r>
      <w:r w:rsidRPr="001A7516">
        <w:rPr>
          <w:spacing w:val="-4"/>
        </w:rPr>
        <w:t xml:space="preserve"> </w:t>
      </w:r>
      <w:r w:rsidRPr="001A7516">
        <w:t>regulated</w:t>
      </w:r>
      <w:r w:rsidRPr="001A7516">
        <w:rPr>
          <w:spacing w:val="-4"/>
        </w:rPr>
        <w:t xml:space="preserve"> </w:t>
      </w:r>
      <w:r w:rsidRPr="001A7516">
        <w:t>setting</w:t>
      </w:r>
      <w:r w:rsidR="00297105">
        <w:t xml:space="preserve"> (e.g., Student Ambassadors)</w:t>
      </w:r>
      <w:r w:rsidRPr="001A7516">
        <w:rPr>
          <w:spacing w:val="-27"/>
        </w:rPr>
        <w:t>.</w:t>
      </w:r>
    </w:p>
    <w:p w:rsidRPr="001A7516" w:rsidR="00AA4767" w:rsidP="00AA4767" w:rsidRDefault="00AA4767" w14:paraId="1507B5ED" w14:textId="77777777">
      <w:pPr>
        <w:pStyle w:val="ListParagraph"/>
        <w:numPr>
          <w:ilvl w:val="0"/>
          <w:numId w:val="17"/>
        </w:numPr>
        <w:tabs>
          <w:tab w:val="left" w:pos="1013"/>
        </w:tabs>
        <w:spacing w:before="212"/>
        <w:ind w:left="1080" w:right="432"/>
        <w:jc w:val="both"/>
      </w:pPr>
      <w:r w:rsidRPr="001A7516">
        <w:t>Students</w:t>
      </w:r>
      <w:r w:rsidRPr="001A7516">
        <w:rPr>
          <w:spacing w:val="-6"/>
        </w:rPr>
        <w:t xml:space="preserve"> </w:t>
      </w:r>
      <w:r w:rsidRPr="001A7516">
        <w:t>undertaking</w:t>
      </w:r>
      <w:r w:rsidRPr="001A7516">
        <w:rPr>
          <w:spacing w:val="-6"/>
        </w:rPr>
        <w:t xml:space="preserve"> </w:t>
      </w:r>
      <w:r w:rsidRPr="001A7516">
        <w:t>research</w:t>
      </w:r>
      <w:r w:rsidRPr="001A7516">
        <w:rPr>
          <w:spacing w:val="-6"/>
        </w:rPr>
        <w:t xml:space="preserve"> </w:t>
      </w:r>
      <w:r w:rsidRPr="001A7516">
        <w:t>which</w:t>
      </w:r>
      <w:r w:rsidRPr="001A7516">
        <w:rPr>
          <w:spacing w:val="-6"/>
        </w:rPr>
        <w:t xml:space="preserve"> </w:t>
      </w:r>
      <w:r w:rsidRPr="001A7516">
        <w:t>requires</w:t>
      </w:r>
      <w:r w:rsidRPr="001A7516">
        <w:rPr>
          <w:spacing w:val="-6"/>
        </w:rPr>
        <w:t xml:space="preserve"> </w:t>
      </w:r>
      <w:r w:rsidRPr="001A7516">
        <w:t>unsupervised</w:t>
      </w:r>
      <w:r w:rsidRPr="001A7516">
        <w:rPr>
          <w:spacing w:val="-6"/>
        </w:rPr>
        <w:t xml:space="preserve"> </w:t>
      </w:r>
      <w:r w:rsidRPr="001A7516">
        <w:t>access</w:t>
      </w:r>
      <w:r w:rsidRPr="001A7516">
        <w:rPr>
          <w:spacing w:val="-6"/>
        </w:rPr>
        <w:t xml:space="preserve"> </w:t>
      </w:r>
      <w:r w:rsidRPr="001A7516">
        <w:t>to</w:t>
      </w:r>
      <w:r w:rsidRPr="001A7516">
        <w:rPr>
          <w:spacing w:val="-6"/>
        </w:rPr>
        <w:t xml:space="preserve"> </w:t>
      </w:r>
      <w:r w:rsidRPr="001A7516">
        <w:t>children</w:t>
      </w:r>
      <w:r w:rsidRPr="001A7516">
        <w:rPr>
          <w:spacing w:val="-6"/>
        </w:rPr>
        <w:t xml:space="preserve"> </w:t>
      </w:r>
      <w:r w:rsidRPr="001A7516">
        <w:t>or</w:t>
      </w:r>
      <w:r w:rsidRPr="001A7516">
        <w:rPr>
          <w:spacing w:val="-6"/>
        </w:rPr>
        <w:t xml:space="preserve"> </w:t>
      </w:r>
      <w:r w:rsidRPr="001A7516">
        <w:t>vulnerable</w:t>
      </w:r>
      <w:r w:rsidRPr="001A7516">
        <w:rPr>
          <w:spacing w:val="-6"/>
        </w:rPr>
        <w:t xml:space="preserve"> </w:t>
      </w:r>
      <w:r w:rsidRPr="001A7516">
        <w:t>adults</w:t>
      </w:r>
      <w:r w:rsidRPr="001A7516">
        <w:rPr>
          <w:spacing w:val="-28"/>
        </w:rPr>
        <w:t>.</w:t>
      </w:r>
    </w:p>
    <w:p w:rsidRPr="000E289A" w:rsidR="00AA4767" w:rsidP="00AA4767" w:rsidRDefault="00AA4767" w14:paraId="63DB0E73" w14:textId="77777777">
      <w:pPr>
        <w:spacing w:before="3"/>
        <w:ind w:left="576" w:right="432"/>
        <w:jc w:val="both"/>
      </w:pPr>
    </w:p>
    <w:p w:rsidRPr="000E289A" w:rsidR="00AA4767" w:rsidP="00AA4767" w:rsidRDefault="00AA4767" w14:paraId="65C64B4F" w14:textId="7A1FF077">
      <w:pPr>
        <w:tabs>
          <w:tab w:val="left" w:pos="1013"/>
        </w:tabs>
        <w:spacing w:line="254" w:lineRule="auto"/>
        <w:ind w:left="576" w:right="432"/>
        <w:jc w:val="both"/>
      </w:pPr>
      <w:r w:rsidRPr="000E289A">
        <w:t>Where</w:t>
      </w:r>
      <w:r w:rsidRPr="000E289A">
        <w:rPr>
          <w:spacing w:val="-13"/>
        </w:rPr>
        <w:t xml:space="preserve"> </w:t>
      </w:r>
      <w:r w:rsidRPr="000E289A">
        <w:t>students</w:t>
      </w:r>
      <w:r w:rsidRPr="000E289A">
        <w:rPr>
          <w:spacing w:val="-13"/>
        </w:rPr>
        <w:t xml:space="preserve"> </w:t>
      </w:r>
      <w:r w:rsidRPr="000E289A">
        <w:t>are</w:t>
      </w:r>
      <w:r w:rsidRPr="000E289A">
        <w:rPr>
          <w:spacing w:val="-13"/>
        </w:rPr>
        <w:t xml:space="preserve"> </w:t>
      </w:r>
      <w:r w:rsidRPr="000E289A">
        <w:t>from</w:t>
      </w:r>
      <w:r w:rsidRPr="000E289A">
        <w:rPr>
          <w:spacing w:val="-13"/>
        </w:rPr>
        <w:t xml:space="preserve"> </w:t>
      </w:r>
      <w:r w:rsidRPr="000E289A">
        <w:t>overseas</w:t>
      </w:r>
      <w:r w:rsidRPr="000E289A">
        <w:rPr>
          <w:spacing w:val="-13"/>
        </w:rPr>
        <w:t xml:space="preserve"> </w:t>
      </w:r>
      <w:r w:rsidRPr="000E289A">
        <w:t>or</w:t>
      </w:r>
      <w:r w:rsidRPr="000E289A">
        <w:rPr>
          <w:spacing w:val="-13"/>
        </w:rPr>
        <w:t xml:space="preserve"> </w:t>
      </w:r>
      <w:r w:rsidRPr="000E289A">
        <w:t>have</w:t>
      </w:r>
      <w:r w:rsidRPr="000E289A">
        <w:rPr>
          <w:spacing w:val="-13"/>
        </w:rPr>
        <w:t xml:space="preserve"> </w:t>
      </w:r>
      <w:r w:rsidRPr="000E289A">
        <w:t>lived</w:t>
      </w:r>
      <w:r w:rsidRPr="000E289A">
        <w:rPr>
          <w:spacing w:val="-13"/>
        </w:rPr>
        <w:t xml:space="preserve"> </w:t>
      </w:r>
      <w:r w:rsidRPr="000E289A">
        <w:t>overseas</w:t>
      </w:r>
      <w:r w:rsidRPr="000E289A">
        <w:rPr>
          <w:spacing w:val="-13"/>
        </w:rPr>
        <w:t xml:space="preserve"> </w:t>
      </w:r>
      <w:r w:rsidRPr="000E289A">
        <w:t>for</w:t>
      </w:r>
      <w:r w:rsidRPr="000E289A">
        <w:rPr>
          <w:spacing w:val="-13"/>
        </w:rPr>
        <w:t xml:space="preserve"> </w:t>
      </w:r>
      <w:r w:rsidRPr="000E289A">
        <w:t>a</w:t>
      </w:r>
      <w:r w:rsidRPr="000E289A">
        <w:rPr>
          <w:spacing w:val="-13"/>
        </w:rPr>
        <w:t xml:space="preserve"> </w:t>
      </w:r>
      <w:r w:rsidRPr="000E289A">
        <w:t>significant</w:t>
      </w:r>
      <w:r w:rsidRPr="000E289A">
        <w:rPr>
          <w:spacing w:val="-13"/>
        </w:rPr>
        <w:t xml:space="preserve"> </w:t>
      </w:r>
      <w:proofErr w:type="gramStart"/>
      <w:r w:rsidRPr="000E289A">
        <w:t>period</w:t>
      </w:r>
      <w:r w:rsidRPr="000E289A">
        <w:rPr>
          <w:spacing w:val="-13"/>
        </w:rPr>
        <w:t xml:space="preserve"> </w:t>
      </w:r>
      <w:r w:rsidRPr="000E289A">
        <w:t>of</w:t>
      </w:r>
      <w:r w:rsidRPr="000E289A">
        <w:rPr>
          <w:spacing w:val="-13"/>
        </w:rPr>
        <w:t xml:space="preserve"> </w:t>
      </w:r>
      <w:r w:rsidRPr="000E289A">
        <w:t>time</w:t>
      </w:r>
      <w:proofErr w:type="gramEnd"/>
      <w:r w:rsidRPr="000E289A">
        <w:t>,</w:t>
      </w:r>
      <w:r w:rsidRPr="000E289A">
        <w:rPr>
          <w:spacing w:val="-13"/>
        </w:rPr>
        <w:t xml:space="preserve"> </w:t>
      </w:r>
      <w:r w:rsidRPr="000E289A">
        <w:t>checks</w:t>
      </w:r>
      <w:r w:rsidRPr="000E289A">
        <w:rPr>
          <w:spacing w:val="-13"/>
        </w:rPr>
        <w:t xml:space="preserve"> </w:t>
      </w:r>
      <w:r w:rsidRPr="000E289A">
        <w:t>will</w:t>
      </w:r>
      <w:r w:rsidRPr="000E289A">
        <w:rPr>
          <w:spacing w:val="-13"/>
        </w:rPr>
        <w:t xml:space="preserve"> </w:t>
      </w:r>
      <w:r w:rsidRPr="000E289A">
        <w:t>be</w:t>
      </w:r>
      <w:r w:rsidRPr="000E289A">
        <w:rPr>
          <w:spacing w:val="-13"/>
        </w:rPr>
        <w:t xml:space="preserve"> </w:t>
      </w:r>
      <w:r w:rsidRPr="000E289A">
        <w:t>sought</w:t>
      </w:r>
      <w:r w:rsidRPr="000E289A">
        <w:rPr>
          <w:spacing w:val="-13"/>
        </w:rPr>
        <w:t xml:space="preserve"> </w:t>
      </w:r>
      <w:r w:rsidRPr="000E289A">
        <w:t>from the</w:t>
      </w:r>
      <w:r w:rsidRPr="000E289A">
        <w:rPr>
          <w:spacing w:val="-17"/>
        </w:rPr>
        <w:t xml:space="preserve"> </w:t>
      </w:r>
      <w:r w:rsidRPr="000E289A">
        <w:t>countries</w:t>
      </w:r>
      <w:r w:rsidRPr="000E289A">
        <w:rPr>
          <w:spacing w:val="-17"/>
        </w:rPr>
        <w:t xml:space="preserve"> </w:t>
      </w:r>
      <w:r w:rsidRPr="000E289A">
        <w:t>concerned</w:t>
      </w:r>
      <w:r w:rsidRPr="000E289A">
        <w:rPr>
          <w:spacing w:val="-34"/>
        </w:rPr>
        <w:t xml:space="preserve">.   </w:t>
      </w:r>
      <w:r w:rsidRPr="000E289A">
        <w:t>Students</w:t>
      </w:r>
      <w:r w:rsidRPr="000E289A">
        <w:rPr>
          <w:spacing w:val="-17"/>
        </w:rPr>
        <w:t xml:space="preserve"> </w:t>
      </w:r>
      <w:r w:rsidRPr="000E289A">
        <w:t>from</w:t>
      </w:r>
      <w:r w:rsidRPr="000E289A">
        <w:rPr>
          <w:spacing w:val="-17"/>
        </w:rPr>
        <w:t xml:space="preserve"> </w:t>
      </w:r>
      <w:r w:rsidRPr="000E289A">
        <w:t>countries</w:t>
      </w:r>
      <w:r w:rsidRPr="000E289A">
        <w:rPr>
          <w:spacing w:val="-17"/>
        </w:rPr>
        <w:t xml:space="preserve"> </w:t>
      </w:r>
      <w:r w:rsidRPr="000E289A">
        <w:t>where</w:t>
      </w:r>
      <w:r w:rsidRPr="000E289A">
        <w:rPr>
          <w:spacing w:val="-17"/>
        </w:rPr>
        <w:t xml:space="preserve"> </w:t>
      </w:r>
      <w:r w:rsidRPr="000E289A">
        <w:t>no</w:t>
      </w:r>
      <w:r w:rsidRPr="000E289A">
        <w:rPr>
          <w:spacing w:val="-17"/>
        </w:rPr>
        <w:t xml:space="preserve"> </w:t>
      </w:r>
      <w:r w:rsidRPr="000E289A">
        <w:t>such</w:t>
      </w:r>
      <w:r w:rsidRPr="000E289A">
        <w:rPr>
          <w:spacing w:val="-17"/>
        </w:rPr>
        <w:t xml:space="preserve"> </w:t>
      </w:r>
      <w:r w:rsidRPr="000E289A">
        <w:t>checks</w:t>
      </w:r>
      <w:r w:rsidRPr="000E289A">
        <w:rPr>
          <w:spacing w:val="-17"/>
        </w:rPr>
        <w:t xml:space="preserve"> </w:t>
      </w:r>
      <w:r w:rsidRPr="000E289A">
        <w:t>are</w:t>
      </w:r>
      <w:r w:rsidRPr="000E289A">
        <w:rPr>
          <w:spacing w:val="-17"/>
        </w:rPr>
        <w:t xml:space="preserve"> </w:t>
      </w:r>
      <w:r w:rsidRPr="000E289A">
        <w:t>available</w:t>
      </w:r>
      <w:r w:rsidRPr="000E289A">
        <w:rPr>
          <w:spacing w:val="-17"/>
        </w:rPr>
        <w:t xml:space="preserve"> </w:t>
      </w:r>
      <w:r w:rsidRPr="000E289A">
        <w:t>will</w:t>
      </w:r>
      <w:r w:rsidRPr="000E289A">
        <w:rPr>
          <w:spacing w:val="-17"/>
        </w:rPr>
        <w:t xml:space="preserve"> </w:t>
      </w:r>
      <w:r w:rsidRPr="000E289A">
        <w:t>be</w:t>
      </w:r>
      <w:r w:rsidRPr="000E289A">
        <w:rPr>
          <w:spacing w:val="-17"/>
        </w:rPr>
        <w:t xml:space="preserve"> </w:t>
      </w:r>
      <w:r w:rsidRPr="000E289A">
        <w:t>required</w:t>
      </w:r>
      <w:r w:rsidRPr="000E289A">
        <w:rPr>
          <w:spacing w:val="-17"/>
        </w:rPr>
        <w:t xml:space="preserve"> </w:t>
      </w:r>
      <w:r w:rsidRPr="000E289A">
        <w:t>to</w:t>
      </w:r>
      <w:r w:rsidRPr="000E289A">
        <w:rPr>
          <w:spacing w:val="-17"/>
        </w:rPr>
        <w:t xml:space="preserve"> </w:t>
      </w:r>
      <w:r w:rsidRPr="000E289A">
        <w:t>make</w:t>
      </w:r>
      <w:r w:rsidRPr="000E289A">
        <w:rPr>
          <w:spacing w:val="-17"/>
        </w:rPr>
        <w:t xml:space="preserve"> </w:t>
      </w:r>
      <w:r w:rsidRPr="000E289A">
        <w:t>a</w:t>
      </w:r>
      <w:r w:rsidRPr="000E289A">
        <w:rPr>
          <w:spacing w:val="-17"/>
        </w:rPr>
        <w:t xml:space="preserve"> </w:t>
      </w:r>
      <w:r w:rsidRPr="000E289A">
        <w:t xml:space="preserve">declaration concerning their previous life </w:t>
      </w:r>
      <w:r w:rsidRPr="000E289A">
        <w:rPr>
          <w:spacing w:val="-3"/>
        </w:rPr>
        <w:t>history</w:t>
      </w:r>
      <w:r w:rsidRPr="000E289A">
        <w:rPr>
          <w:spacing w:val="-29"/>
        </w:rPr>
        <w:t>.</w:t>
      </w:r>
    </w:p>
    <w:p w:rsidRPr="000E289A" w:rsidR="00AA4767" w:rsidP="00AA4767" w:rsidRDefault="00AA4767" w14:paraId="0344075F" w14:textId="77777777">
      <w:pPr>
        <w:spacing w:before="3"/>
        <w:ind w:left="576" w:right="432"/>
        <w:jc w:val="both"/>
      </w:pPr>
    </w:p>
    <w:p w:rsidRPr="000E289A" w:rsidR="00AA4767" w:rsidP="00AA4767" w:rsidRDefault="00AA4767" w14:paraId="63DB69AD" w14:textId="779CA63C">
      <w:pPr>
        <w:tabs>
          <w:tab w:val="left" w:pos="1013"/>
        </w:tabs>
        <w:spacing w:line="254" w:lineRule="auto"/>
        <w:ind w:left="576" w:right="432"/>
        <w:jc w:val="both"/>
      </w:pPr>
      <w:r w:rsidRPr="000E289A">
        <w:t>If a DBS check indicates that an individual is barred from working with children or vulnerable adults then they will not be offered</w:t>
      </w:r>
      <w:r w:rsidRPr="000E289A">
        <w:rPr>
          <w:spacing w:val="-15"/>
        </w:rPr>
        <w:t xml:space="preserve"> </w:t>
      </w:r>
      <w:r w:rsidRPr="000E289A">
        <w:t>a</w:t>
      </w:r>
      <w:r w:rsidRPr="000E289A">
        <w:rPr>
          <w:spacing w:val="-15"/>
        </w:rPr>
        <w:t xml:space="preserve"> </w:t>
      </w:r>
      <w:r w:rsidRPr="000E289A">
        <w:t>place</w:t>
      </w:r>
      <w:r w:rsidRPr="000E289A">
        <w:rPr>
          <w:spacing w:val="-15"/>
        </w:rPr>
        <w:t xml:space="preserve"> </w:t>
      </w:r>
      <w:r w:rsidRPr="000E289A">
        <w:t>on</w:t>
      </w:r>
      <w:r w:rsidRPr="000E289A">
        <w:rPr>
          <w:spacing w:val="-15"/>
        </w:rPr>
        <w:t xml:space="preserve"> </w:t>
      </w:r>
      <w:r w:rsidRPr="000E289A">
        <w:t>any</w:t>
      </w:r>
      <w:r w:rsidRPr="000E289A">
        <w:rPr>
          <w:spacing w:val="-15"/>
        </w:rPr>
        <w:t xml:space="preserve"> </w:t>
      </w:r>
      <w:r w:rsidRPr="000E289A">
        <w:t>course</w:t>
      </w:r>
      <w:r w:rsidRPr="000E289A">
        <w:rPr>
          <w:spacing w:val="-15"/>
        </w:rPr>
        <w:t xml:space="preserve"> </w:t>
      </w:r>
      <w:r w:rsidRPr="000E289A">
        <w:t>requiring</w:t>
      </w:r>
      <w:r w:rsidRPr="000E289A">
        <w:rPr>
          <w:spacing w:val="-15"/>
        </w:rPr>
        <w:t xml:space="preserve"> </w:t>
      </w:r>
      <w:r w:rsidRPr="000E289A">
        <w:t>placement</w:t>
      </w:r>
      <w:r w:rsidRPr="000E289A">
        <w:rPr>
          <w:spacing w:val="-15"/>
        </w:rPr>
        <w:t xml:space="preserve"> </w:t>
      </w:r>
      <w:r w:rsidR="00297105">
        <w:rPr>
          <w:spacing w:val="-15"/>
        </w:rPr>
        <w:t xml:space="preserve">that involves </w:t>
      </w:r>
      <w:r w:rsidRPr="000E289A">
        <w:t>in</w:t>
      </w:r>
      <w:r w:rsidRPr="000E289A">
        <w:rPr>
          <w:spacing w:val="-15"/>
        </w:rPr>
        <w:t xml:space="preserve"> </w:t>
      </w:r>
      <w:r w:rsidRPr="000E289A">
        <w:t>regulated</w:t>
      </w:r>
      <w:r w:rsidRPr="000E289A">
        <w:rPr>
          <w:spacing w:val="-15"/>
        </w:rPr>
        <w:t xml:space="preserve"> </w:t>
      </w:r>
      <w:r w:rsidR="00297105">
        <w:t>activity</w:t>
      </w:r>
      <w:r w:rsidRPr="000E289A">
        <w:t>,</w:t>
      </w:r>
      <w:r w:rsidRPr="000E289A">
        <w:rPr>
          <w:spacing w:val="-15"/>
        </w:rPr>
        <w:t xml:space="preserve"> </w:t>
      </w:r>
      <w:r w:rsidRPr="000E289A">
        <w:t>allowed</w:t>
      </w:r>
      <w:r w:rsidRPr="000E289A">
        <w:rPr>
          <w:spacing w:val="-15"/>
        </w:rPr>
        <w:t xml:space="preserve"> </w:t>
      </w:r>
      <w:r w:rsidRPr="000E289A">
        <w:t>to</w:t>
      </w:r>
      <w:r w:rsidRPr="000E289A">
        <w:rPr>
          <w:spacing w:val="-15"/>
        </w:rPr>
        <w:t xml:space="preserve"> </w:t>
      </w:r>
      <w:r w:rsidRPr="000E289A">
        <w:t>work</w:t>
      </w:r>
      <w:r w:rsidRPr="000E289A">
        <w:rPr>
          <w:spacing w:val="-15"/>
        </w:rPr>
        <w:t xml:space="preserve"> </w:t>
      </w:r>
      <w:r w:rsidRPr="000E289A">
        <w:t>as</w:t>
      </w:r>
      <w:r w:rsidRPr="000E289A">
        <w:rPr>
          <w:spacing w:val="-15"/>
        </w:rPr>
        <w:t xml:space="preserve"> </w:t>
      </w:r>
      <w:r w:rsidRPr="000E289A">
        <w:t>a</w:t>
      </w:r>
      <w:r w:rsidRPr="000E289A">
        <w:rPr>
          <w:spacing w:val="-15"/>
        </w:rPr>
        <w:t xml:space="preserve"> </w:t>
      </w:r>
      <w:r w:rsidRPr="000E289A">
        <w:t>volunteer</w:t>
      </w:r>
      <w:r w:rsidRPr="000E289A">
        <w:rPr>
          <w:spacing w:val="-15"/>
        </w:rPr>
        <w:t xml:space="preserve"> </w:t>
      </w:r>
      <w:r w:rsidRPr="000E289A">
        <w:t>in</w:t>
      </w:r>
      <w:r w:rsidRPr="000E289A">
        <w:rPr>
          <w:spacing w:val="-15"/>
        </w:rPr>
        <w:t xml:space="preserve"> </w:t>
      </w:r>
      <w:r w:rsidRPr="000E289A">
        <w:t>such</w:t>
      </w:r>
      <w:r w:rsidRPr="000E289A">
        <w:rPr>
          <w:spacing w:val="-15"/>
        </w:rPr>
        <w:t xml:space="preserve"> </w:t>
      </w:r>
      <w:r w:rsidRPr="000E289A">
        <w:t>a</w:t>
      </w:r>
      <w:r w:rsidRPr="000E289A">
        <w:rPr>
          <w:spacing w:val="-15"/>
        </w:rPr>
        <w:t xml:space="preserve"> </w:t>
      </w:r>
      <w:r w:rsidRPr="000E289A">
        <w:t>position, or</w:t>
      </w:r>
      <w:r w:rsidRPr="000E289A">
        <w:rPr>
          <w:spacing w:val="-20"/>
        </w:rPr>
        <w:t xml:space="preserve"> </w:t>
      </w:r>
      <w:r w:rsidRPr="000E289A">
        <w:t>to</w:t>
      </w:r>
      <w:r w:rsidRPr="000E289A">
        <w:rPr>
          <w:spacing w:val="-20"/>
        </w:rPr>
        <w:t xml:space="preserve"> </w:t>
      </w:r>
      <w:r w:rsidRPr="000E289A">
        <w:t>undertake</w:t>
      </w:r>
      <w:r w:rsidRPr="000E289A">
        <w:rPr>
          <w:spacing w:val="-20"/>
        </w:rPr>
        <w:t xml:space="preserve"> </w:t>
      </w:r>
      <w:r w:rsidRPr="000E289A">
        <w:t>research</w:t>
      </w:r>
      <w:r w:rsidRPr="000E289A">
        <w:rPr>
          <w:spacing w:val="-20"/>
        </w:rPr>
        <w:t xml:space="preserve"> </w:t>
      </w:r>
      <w:r w:rsidRPr="000E289A">
        <w:t>involving</w:t>
      </w:r>
      <w:r w:rsidRPr="000E289A">
        <w:rPr>
          <w:spacing w:val="-20"/>
        </w:rPr>
        <w:t xml:space="preserve"> </w:t>
      </w:r>
      <w:r w:rsidRPr="000E289A">
        <w:t>children</w:t>
      </w:r>
      <w:r w:rsidRPr="000E289A">
        <w:rPr>
          <w:spacing w:val="-20"/>
        </w:rPr>
        <w:t xml:space="preserve"> </w:t>
      </w:r>
      <w:r w:rsidRPr="000E289A">
        <w:t>or</w:t>
      </w:r>
      <w:r w:rsidRPr="000E289A">
        <w:rPr>
          <w:spacing w:val="-20"/>
        </w:rPr>
        <w:t xml:space="preserve"> </w:t>
      </w:r>
      <w:r w:rsidRPr="000E289A">
        <w:t>vulnerable</w:t>
      </w:r>
      <w:r w:rsidRPr="000E289A">
        <w:rPr>
          <w:spacing w:val="-20"/>
        </w:rPr>
        <w:t xml:space="preserve"> </w:t>
      </w:r>
      <w:r w:rsidRPr="001A7516">
        <w:t>adults</w:t>
      </w:r>
      <w:r w:rsidRPr="001A7516">
        <w:rPr>
          <w:spacing w:val="-35"/>
        </w:rPr>
        <w:t>.</w:t>
      </w:r>
      <w:r w:rsidRPr="000E289A">
        <w:rPr>
          <w:spacing w:val="-15"/>
          <w:w w:val="90"/>
        </w:rPr>
        <w:t xml:space="preserve"> </w:t>
      </w:r>
      <w:r w:rsidRPr="000E289A">
        <w:t>They</w:t>
      </w:r>
      <w:r w:rsidRPr="000E289A">
        <w:rPr>
          <w:spacing w:val="-20"/>
        </w:rPr>
        <w:t xml:space="preserve"> </w:t>
      </w:r>
      <w:r w:rsidRPr="000E289A">
        <w:t>may</w:t>
      </w:r>
      <w:r w:rsidRPr="000E289A">
        <w:rPr>
          <w:spacing w:val="-20"/>
        </w:rPr>
        <w:t xml:space="preserve"> </w:t>
      </w:r>
      <w:r w:rsidRPr="000E289A">
        <w:t>be</w:t>
      </w:r>
      <w:r w:rsidRPr="000E289A">
        <w:rPr>
          <w:spacing w:val="-20"/>
        </w:rPr>
        <w:t xml:space="preserve"> </w:t>
      </w:r>
      <w:r w:rsidRPr="000E289A">
        <w:t>counselled</w:t>
      </w:r>
      <w:r w:rsidRPr="000E289A">
        <w:rPr>
          <w:spacing w:val="-20"/>
        </w:rPr>
        <w:t xml:space="preserve"> </w:t>
      </w:r>
      <w:r w:rsidRPr="000E289A">
        <w:t>to</w:t>
      </w:r>
      <w:r w:rsidRPr="000E289A">
        <w:rPr>
          <w:spacing w:val="-20"/>
        </w:rPr>
        <w:t xml:space="preserve"> </w:t>
      </w:r>
      <w:r w:rsidRPr="000E289A">
        <w:t>seek</w:t>
      </w:r>
      <w:r w:rsidRPr="000E289A">
        <w:rPr>
          <w:spacing w:val="-20"/>
        </w:rPr>
        <w:t xml:space="preserve"> </w:t>
      </w:r>
      <w:r w:rsidRPr="000E289A">
        <w:t>an</w:t>
      </w:r>
      <w:r w:rsidRPr="000E289A">
        <w:rPr>
          <w:spacing w:val="-20"/>
        </w:rPr>
        <w:t xml:space="preserve"> </w:t>
      </w:r>
      <w:r w:rsidRPr="000E289A">
        <w:t>alternative</w:t>
      </w:r>
      <w:r w:rsidRPr="000E289A">
        <w:rPr>
          <w:spacing w:val="-20"/>
        </w:rPr>
        <w:t xml:space="preserve"> </w:t>
      </w:r>
      <w:r w:rsidRPr="000E289A">
        <w:t>course</w:t>
      </w:r>
      <w:r w:rsidRPr="000E289A">
        <w:rPr>
          <w:spacing w:val="-20"/>
        </w:rPr>
        <w:t xml:space="preserve"> </w:t>
      </w:r>
      <w:r w:rsidRPr="000E289A">
        <w:t>if</w:t>
      </w:r>
      <w:r w:rsidRPr="000E289A">
        <w:rPr>
          <w:spacing w:val="-20"/>
        </w:rPr>
        <w:t xml:space="preserve"> </w:t>
      </w:r>
      <w:r w:rsidRPr="000E289A">
        <w:t xml:space="preserve">this is </w:t>
      </w:r>
      <w:r w:rsidR="00297105">
        <w:t xml:space="preserve">deemed </w:t>
      </w:r>
      <w:r w:rsidRPr="000E289A">
        <w:t>appropriate</w:t>
      </w:r>
      <w:r w:rsidRPr="000E289A">
        <w:rPr>
          <w:spacing w:val="-26"/>
        </w:rPr>
        <w:t>.</w:t>
      </w:r>
    </w:p>
    <w:p w:rsidRPr="000E289A" w:rsidR="00AA4767" w:rsidP="00AA4767" w:rsidRDefault="00AA4767" w14:paraId="73720B75" w14:textId="77777777">
      <w:pPr>
        <w:spacing w:before="4"/>
        <w:ind w:left="576" w:right="432"/>
        <w:jc w:val="both"/>
      </w:pPr>
    </w:p>
    <w:p w:rsidR="00AA4767" w:rsidP="00AA4767" w:rsidRDefault="00AA4767" w14:paraId="792E70C6" w14:textId="73B877D4">
      <w:pPr>
        <w:tabs>
          <w:tab w:val="left" w:pos="1013"/>
        </w:tabs>
        <w:spacing w:line="254" w:lineRule="auto"/>
        <w:ind w:left="576" w:right="432"/>
        <w:jc w:val="both"/>
        <w:rPr>
          <w:spacing w:val="-27"/>
        </w:rPr>
      </w:pPr>
      <w:r w:rsidRPr="000E289A">
        <w:t>If</w:t>
      </w:r>
      <w:r w:rsidRPr="000E289A">
        <w:rPr>
          <w:spacing w:val="-11"/>
        </w:rPr>
        <w:t xml:space="preserve"> </w:t>
      </w:r>
      <w:r w:rsidRPr="000E289A">
        <w:t>a</w:t>
      </w:r>
      <w:r w:rsidRPr="000E289A">
        <w:rPr>
          <w:spacing w:val="-11"/>
        </w:rPr>
        <w:t xml:space="preserve"> </w:t>
      </w:r>
      <w:r w:rsidRPr="000E289A">
        <w:t>DBS</w:t>
      </w:r>
      <w:r w:rsidRPr="000E289A">
        <w:rPr>
          <w:spacing w:val="-11"/>
        </w:rPr>
        <w:t xml:space="preserve"> </w:t>
      </w:r>
      <w:r w:rsidRPr="000E289A">
        <w:t>check</w:t>
      </w:r>
      <w:r w:rsidRPr="000E289A">
        <w:rPr>
          <w:spacing w:val="-11"/>
        </w:rPr>
        <w:t xml:space="preserve"> </w:t>
      </w:r>
      <w:r w:rsidRPr="000E289A">
        <w:t>indicates</w:t>
      </w:r>
      <w:r w:rsidRPr="000E289A">
        <w:rPr>
          <w:spacing w:val="-11"/>
        </w:rPr>
        <w:t xml:space="preserve"> </w:t>
      </w:r>
      <w:r w:rsidRPr="000E289A">
        <w:t>that</w:t>
      </w:r>
      <w:r w:rsidRPr="000E289A">
        <w:rPr>
          <w:spacing w:val="-11"/>
        </w:rPr>
        <w:t xml:space="preserve"> </w:t>
      </w:r>
      <w:r w:rsidRPr="000E289A">
        <w:t>a</w:t>
      </w:r>
      <w:r w:rsidRPr="000E289A">
        <w:rPr>
          <w:spacing w:val="-11"/>
        </w:rPr>
        <w:t xml:space="preserve"> </w:t>
      </w:r>
      <w:r w:rsidRPr="000E289A">
        <w:t>student</w:t>
      </w:r>
      <w:r w:rsidRPr="000E289A">
        <w:rPr>
          <w:spacing w:val="-11"/>
        </w:rPr>
        <w:t xml:space="preserve"> </w:t>
      </w:r>
      <w:r w:rsidRPr="000E289A">
        <w:t>is</w:t>
      </w:r>
      <w:r w:rsidRPr="000E289A">
        <w:rPr>
          <w:spacing w:val="-11"/>
        </w:rPr>
        <w:t xml:space="preserve"> </w:t>
      </w:r>
      <w:r w:rsidRPr="000E289A">
        <w:t>barred</w:t>
      </w:r>
      <w:r w:rsidRPr="000E289A">
        <w:rPr>
          <w:spacing w:val="-11"/>
        </w:rPr>
        <w:t xml:space="preserve"> </w:t>
      </w:r>
      <w:r w:rsidRPr="000E289A">
        <w:t>from</w:t>
      </w:r>
      <w:r w:rsidRPr="000E289A">
        <w:rPr>
          <w:spacing w:val="-11"/>
        </w:rPr>
        <w:t xml:space="preserve"> </w:t>
      </w:r>
      <w:r w:rsidRPr="000E289A">
        <w:t>working</w:t>
      </w:r>
      <w:r w:rsidRPr="000E289A">
        <w:rPr>
          <w:spacing w:val="-11"/>
        </w:rPr>
        <w:t xml:space="preserve"> </w:t>
      </w:r>
      <w:r w:rsidRPr="000E289A">
        <w:t>with</w:t>
      </w:r>
      <w:r w:rsidRPr="000E289A">
        <w:rPr>
          <w:spacing w:val="-11"/>
        </w:rPr>
        <w:t xml:space="preserve"> </w:t>
      </w:r>
      <w:r w:rsidRPr="000E289A">
        <w:t>children</w:t>
      </w:r>
      <w:r w:rsidRPr="000E289A">
        <w:rPr>
          <w:spacing w:val="-11"/>
        </w:rPr>
        <w:t xml:space="preserve"> </w:t>
      </w:r>
      <w:r w:rsidRPr="000E289A">
        <w:t>or</w:t>
      </w:r>
      <w:r w:rsidRPr="000E289A">
        <w:rPr>
          <w:spacing w:val="-11"/>
        </w:rPr>
        <w:t xml:space="preserve"> </w:t>
      </w:r>
      <w:r w:rsidRPr="000E289A">
        <w:t>vulnerable</w:t>
      </w:r>
      <w:r w:rsidRPr="000E289A">
        <w:rPr>
          <w:spacing w:val="-11"/>
        </w:rPr>
        <w:t xml:space="preserve"> </w:t>
      </w:r>
      <w:r w:rsidRPr="000E289A">
        <w:t>adults,</w:t>
      </w:r>
      <w:r w:rsidRPr="000E289A">
        <w:rPr>
          <w:spacing w:val="-11"/>
        </w:rPr>
        <w:t xml:space="preserve"> </w:t>
      </w:r>
      <w:r w:rsidRPr="000E289A">
        <w:t>and</w:t>
      </w:r>
      <w:r w:rsidRPr="000E289A">
        <w:rPr>
          <w:spacing w:val="-11"/>
        </w:rPr>
        <w:t xml:space="preserve"> </w:t>
      </w:r>
      <w:r w:rsidRPr="000E289A">
        <w:t>that</w:t>
      </w:r>
      <w:r w:rsidRPr="000E289A">
        <w:rPr>
          <w:spacing w:val="-11"/>
        </w:rPr>
        <w:t xml:space="preserve"> </w:t>
      </w:r>
      <w:r w:rsidRPr="000E289A">
        <w:t>student</w:t>
      </w:r>
      <w:r w:rsidRPr="000E289A">
        <w:rPr>
          <w:spacing w:val="-11"/>
        </w:rPr>
        <w:t xml:space="preserve"> </w:t>
      </w:r>
      <w:r w:rsidRPr="000E289A">
        <w:t>is</w:t>
      </w:r>
      <w:r w:rsidRPr="000E289A">
        <w:rPr>
          <w:spacing w:val="-11"/>
        </w:rPr>
        <w:t xml:space="preserve"> </w:t>
      </w:r>
      <w:r w:rsidRPr="000E289A">
        <w:t>already engaged</w:t>
      </w:r>
      <w:r w:rsidRPr="000E289A">
        <w:rPr>
          <w:spacing w:val="-15"/>
        </w:rPr>
        <w:t xml:space="preserve"> </w:t>
      </w:r>
      <w:r w:rsidRPr="000E289A">
        <w:t>in</w:t>
      </w:r>
      <w:r w:rsidRPr="000E289A">
        <w:rPr>
          <w:spacing w:val="-15"/>
        </w:rPr>
        <w:t xml:space="preserve"> </w:t>
      </w:r>
      <w:r w:rsidRPr="000E289A">
        <w:t>a</w:t>
      </w:r>
      <w:r w:rsidRPr="000E289A">
        <w:rPr>
          <w:spacing w:val="-15"/>
        </w:rPr>
        <w:t xml:space="preserve"> </w:t>
      </w:r>
      <w:r w:rsidRPr="000E289A">
        <w:t>programme</w:t>
      </w:r>
      <w:r w:rsidRPr="000E289A">
        <w:rPr>
          <w:spacing w:val="-15"/>
        </w:rPr>
        <w:t xml:space="preserve"> </w:t>
      </w:r>
      <w:r w:rsidRPr="000E289A">
        <w:t>of</w:t>
      </w:r>
      <w:r w:rsidRPr="000E289A">
        <w:rPr>
          <w:spacing w:val="-15"/>
        </w:rPr>
        <w:t xml:space="preserve"> </w:t>
      </w:r>
      <w:r w:rsidRPr="000E289A">
        <w:t>study</w:t>
      </w:r>
      <w:r w:rsidRPr="000E289A">
        <w:rPr>
          <w:spacing w:val="-15"/>
        </w:rPr>
        <w:t xml:space="preserve"> </w:t>
      </w:r>
      <w:r w:rsidRPr="000E289A">
        <w:t>leading</w:t>
      </w:r>
      <w:r w:rsidRPr="000E289A">
        <w:rPr>
          <w:spacing w:val="-15"/>
        </w:rPr>
        <w:t xml:space="preserve"> </w:t>
      </w:r>
      <w:r w:rsidRPr="000E289A">
        <w:t>to</w:t>
      </w:r>
      <w:r w:rsidRPr="000E289A">
        <w:rPr>
          <w:spacing w:val="-15"/>
        </w:rPr>
        <w:t xml:space="preserve"> </w:t>
      </w:r>
      <w:r w:rsidRPr="000E289A">
        <w:t>regulated</w:t>
      </w:r>
      <w:r w:rsidRPr="000E289A">
        <w:rPr>
          <w:spacing w:val="-15"/>
        </w:rPr>
        <w:t xml:space="preserve"> </w:t>
      </w:r>
      <w:r w:rsidRPr="000E289A">
        <w:t>employment,</w:t>
      </w:r>
      <w:r w:rsidRPr="000E289A">
        <w:rPr>
          <w:spacing w:val="-15"/>
        </w:rPr>
        <w:t xml:space="preserve"> </w:t>
      </w:r>
      <w:r w:rsidRPr="000E289A">
        <w:t>the</w:t>
      </w:r>
      <w:r w:rsidRPr="000E289A">
        <w:rPr>
          <w:spacing w:val="-15"/>
        </w:rPr>
        <w:t xml:space="preserve"> </w:t>
      </w:r>
      <w:r w:rsidRPr="000E289A">
        <w:rPr>
          <w:spacing w:val="-3"/>
        </w:rPr>
        <w:t>student’s</w:t>
      </w:r>
      <w:r w:rsidRPr="000E289A">
        <w:rPr>
          <w:spacing w:val="-15"/>
        </w:rPr>
        <w:t xml:space="preserve"> </w:t>
      </w:r>
      <w:r w:rsidRPr="000E289A">
        <w:t>registration</w:t>
      </w:r>
      <w:r w:rsidRPr="000E289A">
        <w:rPr>
          <w:spacing w:val="-15"/>
        </w:rPr>
        <w:t xml:space="preserve"> </w:t>
      </w:r>
      <w:r w:rsidRPr="000E289A">
        <w:t>on</w:t>
      </w:r>
      <w:r w:rsidRPr="000E289A">
        <w:rPr>
          <w:spacing w:val="-15"/>
        </w:rPr>
        <w:t xml:space="preserve"> </w:t>
      </w:r>
      <w:r w:rsidRPr="000E289A">
        <w:t>the</w:t>
      </w:r>
      <w:r w:rsidRPr="000E289A">
        <w:rPr>
          <w:spacing w:val="-15"/>
        </w:rPr>
        <w:t xml:space="preserve"> </w:t>
      </w:r>
      <w:r w:rsidRPr="000E289A">
        <w:t>course</w:t>
      </w:r>
      <w:r w:rsidRPr="000E289A">
        <w:rPr>
          <w:spacing w:val="-15"/>
        </w:rPr>
        <w:t xml:space="preserve"> </w:t>
      </w:r>
      <w:r w:rsidRPr="000E289A">
        <w:t>will</w:t>
      </w:r>
      <w:r w:rsidRPr="000E289A">
        <w:rPr>
          <w:spacing w:val="-15"/>
        </w:rPr>
        <w:t xml:space="preserve"> </w:t>
      </w:r>
      <w:r w:rsidRPr="000E289A">
        <w:t>be</w:t>
      </w:r>
      <w:r w:rsidRPr="000E289A">
        <w:rPr>
          <w:spacing w:val="-15"/>
        </w:rPr>
        <w:t xml:space="preserve"> </w:t>
      </w:r>
      <w:r w:rsidRPr="001A7516">
        <w:t>terminated</w:t>
      </w:r>
      <w:r w:rsidRPr="001A7516">
        <w:rPr>
          <w:spacing w:val="-33"/>
        </w:rPr>
        <w:t>.</w:t>
      </w:r>
      <w:r w:rsidRPr="000E289A">
        <w:rPr>
          <w:w w:val="90"/>
        </w:rPr>
        <w:t xml:space="preserve"> </w:t>
      </w:r>
      <w:r w:rsidRPr="000E289A">
        <w:t>They</w:t>
      </w:r>
      <w:r w:rsidRPr="000E289A">
        <w:rPr>
          <w:spacing w:val="-3"/>
        </w:rPr>
        <w:t xml:space="preserve"> </w:t>
      </w:r>
      <w:r w:rsidRPr="000E289A">
        <w:t>may</w:t>
      </w:r>
      <w:r w:rsidRPr="000E289A">
        <w:rPr>
          <w:spacing w:val="-3"/>
        </w:rPr>
        <w:t xml:space="preserve"> </w:t>
      </w:r>
      <w:r w:rsidRPr="000E289A">
        <w:t>be</w:t>
      </w:r>
      <w:r w:rsidRPr="000E289A">
        <w:rPr>
          <w:spacing w:val="-3"/>
        </w:rPr>
        <w:t xml:space="preserve"> </w:t>
      </w:r>
      <w:r w:rsidRPr="000E289A">
        <w:t>counselled</w:t>
      </w:r>
      <w:r w:rsidRPr="000E289A">
        <w:rPr>
          <w:spacing w:val="-3"/>
        </w:rPr>
        <w:t xml:space="preserve"> </w:t>
      </w:r>
      <w:r w:rsidRPr="000E289A">
        <w:t>to</w:t>
      </w:r>
      <w:r w:rsidRPr="000E289A">
        <w:rPr>
          <w:spacing w:val="-3"/>
        </w:rPr>
        <w:t xml:space="preserve"> </w:t>
      </w:r>
      <w:r w:rsidRPr="000E289A">
        <w:t>seek</w:t>
      </w:r>
      <w:r w:rsidRPr="000E289A">
        <w:rPr>
          <w:spacing w:val="-3"/>
        </w:rPr>
        <w:t xml:space="preserve"> </w:t>
      </w:r>
      <w:r w:rsidRPr="000E289A">
        <w:t>an</w:t>
      </w:r>
      <w:r w:rsidRPr="000E289A">
        <w:rPr>
          <w:spacing w:val="-3"/>
        </w:rPr>
        <w:t xml:space="preserve"> </w:t>
      </w:r>
      <w:r w:rsidRPr="000E289A">
        <w:t>alternative</w:t>
      </w:r>
      <w:r w:rsidRPr="000E289A">
        <w:rPr>
          <w:spacing w:val="-3"/>
        </w:rPr>
        <w:t xml:space="preserve"> </w:t>
      </w:r>
      <w:r w:rsidRPr="000E289A">
        <w:t>course</w:t>
      </w:r>
      <w:r w:rsidRPr="000E289A">
        <w:rPr>
          <w:spacing w:val="-3"/>
        </w:rPr>
        <w:t xml:space="preserve"> </w:t>
      </w:r>
      <w:r w:rsidRPr="000E289A">
        <w:t>if</w:t>
      </w:r>
      <w:r w:rsidRPr="000E289A">
        <w:rPr>
          <w:spacing w:val="-3"/>
        </w:rPr>
        <w:t xml:space="preserve"> </w:t>
      </w:r>
      <w:r w:rsidRPr="000E289A">
        <w:t>this</w:t>
      </w:r>
      <w:r w:rsidRPr="000E289A">
        <w:rPr>
          <w:spacing w:val="-3"/>
        </w:rPr>
        <w:t xml:space="preserve"> </w:t>
      </w:r>
      <w:r w:rsidRPr="000E289A">
        <w:t>is</w:t>
      </w:r>
      <w:r w:rsidRPr="000E289A">
        <w:rPr>
          <w:spacing w:val="-3"/>
        </w:rPr>
        <w:t xml:space="preserve"> </w:t>
      </w:r>
      <w:r w:rsidR="00297105">
        <w:rPr>
          <w:spacing w:val="-3"/>
        </w:rPr>
        <w:t xml:space="preserve">deemed </w:t>
      </w:r>
      <w:r w:rsidRPr="000E289A">
        <w:t>appropriate</w:t>
      </w:r>
      <w:r w:rsidRPr="000E289A">
        <w:rPr>
          <w:spacing w:val="-27"/>
        </w:rPr>
        <w:t>.</w:t>
      </w:r>
    </w:p>
    <w:p w:rsidR="00D45A57" w:rsidP="00AA4767" w:rsidRDefault="00D45A57" w14:paraId="37A2ECAE" w14:textId="77777777">
      <w:pPr>
        <w:tabs>
          <w:tab w:val="left" w:pos="1013"/>
        </w:tabs>
        <w:spacing w:line="254" w:lineRule="auto"/>
        <w:ind w:left="576" w:right="432"/>
        <w:jc w:val="both"/>
        <w:rPr>
          <w:spacing w:val="-27"/>
        </w:rPr>
      </w:pPr>
    </w:p>
    <w:p w:rsidR="00CB6DCD" w:rsidP="00E27762" w:rsidRDefault="00D45A57" w14:paraId="3C544385" w14:textId="433EC354">
      <w:pPr>
        <w:tabs>
          <w:tab w:val="left" w:pos="1013"/>
        </w:tabs>
        <w:spacing w:line="254" w:lineRule="auto"/>
        <w:ind w:left="576" w:right="432"/>
        <w:jc w:val="both"/>
        <w:rPr>
          <w:w w:val="105"/>
        </w:rPr>
      </w:pPr>
      <w:r w:rsidRPr="000E289A">
        <w:t>Navitas UPE</w:t>
      </w:r>
      <w:r w:rsidRPr="000E289A">
        <w:rPr>
          <w:spacing w:val="-12"/>
        </w:rPr>
        <w:t xml:space="preserve"> </w:t>
      </w:r>
      <w:r w:rsidRPr="000E289A">
        <w:t>has</w:t>
      </w:r>
      <w:r w:rsidRPr="000E289A">
        <w:rPr>
          <w:spacing w:val="-12"/>
        </w:rPr>
        <w:t xml:space="preserve"> </w:t>
      </w:r>
      <w:r w:rsidRPr="000E289A">
        <w:t>a</w:t>
      </w:r>
      <w:r w:rsidRPr="000E289A">
        <w:rPr>
          <w:spacing w:val="-12"/>
        </w:rPr>
        <w:t xml:space="preserve"> </w:t>
      </w:r>
      <w:r w:rsidRPr="000E289A">
        <w:t>Statement</w:t>
      </w:r>
      <w:r w:rsidRPr="000E289A">
        <w:rPr>
          <w:spacing w:val="-12"/>
        </w:rPr>
        <w:t xml:space="preserve"> </w:t>
      </w:r>
      <w:r w:rsidRPr="000E289A">
        <w:t>of</w:t>
      </w:r>
      <w:r w:rsidRPr="000E289A">
        <w:rPr>
          <w:spacing w:val="-12"/>
        </w:rPr>
        <w:t xml:space="preserve"> </w:t>
      </w:r>
      <w:r w:rsidR="00864D82">
        <w:t>G</w:t>
      </w:r>
      <w:r w:rsidRPr="000E289A">
        <w:t>ood</w:t>
      </w:r>
      <w:r w:rsidRPr="000E289A">
        <w:rPr>
          <w:spacing w:val="-12"/>
        </w:rPr>
        <w:t xml:space="preserve"> </w:t>
      </w:r>
      <w:r w:rsidR="00864D82">
        <w:t>P</w:t>
      </w:r>
      <w:r w:rsidRPr="000E289A">
        <w:t>ractice</w:t>
      </w:r>
      <w:r w:rsidRPr="000E289A">
        <w:rPr>
          <w:spacing w:val="-12"/>
        </w:rPr>
        <w:t xml:space="preserve"> </w:t>
      </w:r>
      <w:r w:rsidRPr="000E289A">
        <w:t>for</w:t>
      </w:r>
      <w:r w:rsidRPr="000E289A">
        <w:rPr>
          <w:spacing w:val="-12"/>
        </w:rPr>
        <w:t xml:space="preserve"> </w:t>
      </w:r>
      <w:r w:rsidRPr="000E289A">
        <w:t>those</w:t>
      </w:r>
      <w:r w:rsidRPr="000E289A">
        <w:rPr>
          <w:spacing w:val="-12"/>
        </w:rPr>
        <w:t xml:space="preserve"> </w:t>
      </w:r>
      <w:r w:rsidRPr="000E289A">
        <w:t>who</w:t>
      </w:r>
      <w:r w:rsidRPr="000E289A">
        <w:rPr>
          <w:spacing w:val="-12"/>
        </w:rPr>
        <w:t xml:space="preserve"> </w:t>
      </w:r>
      <w:proofErr w:type="gramStart"/>
      <w:r w:rsidRPr="000E289A">
        <w:t>come</w:t>
      </w:r>
      <w:r w:rsidRPr="000E289A">
        <w:rPr>
          <w:spacing w:val="-12"/>
        </w:rPr>
        <w:t xml:space="preserve"> </w:t>
      </w:r>
      <w:r w:rsidRPr="000E289A">
        <w:t>into</w:t>
      </w:r>
      <w:r w:rsidRPr="000E289A">
        <w:rPr>
          <w:spacing w:val="-12"/>
        </w:rPr>
        <w:t xml:space="preserve"> </w:t>
      </w:r>
      <w:r w:rsidRPr="000E289A">
        <w:t>cont</w:t>
      </w:r>
      <w:r w:rsidRPr="00417D33">
        <w:t>act</w:t>
      </w:r>
      <w:r w:rsidRPr="00417D33">
        <w:rPr>
          <w:spacing w:val="-12"/>
        </w:rPr>
        <w:t xml:space="preserve"> </w:t>
      </w:r>
      <w:r w:rsidRPr="00417D33">
        <w:t>with</w:t>
      </w:r>
      <w:proofErr w:type="gramEnd"/>
      <w:r w:rsidRPr="00417D33">
        <w:rPr>
          <w:spacing w:val="-12"/>
        </w:rPr>
        <w:t xml:space="preserve"> </w:t>
      </w:r>
      <w:r w:rsidRPr="00417D33">
        <w:t>children</w:t>
      </w:r>
      <w:r w:rsidRPr="00417D33">
        <w:rPr>
          <w:spacing w:val="-12"/>
        </w:rPr>
        <w:t xml:space="preserve"> </w:t>
      </w:r>
      <w:r w:rsidRPr="00417D33">
        <w:t>and</w:t>
      </w:r>
      <w:r w:rsidRPr="00417D33">
        <w:rPr>
          <w:spacing w:val="-12"/>
        </w:rPr>
        <w:t xml:space="preserve"> </w:t>
      </w:r>
      <w:r w:rsidRPr="00417D33">
        <w:t>vulnerable</w:t>
      </w:r>
      <w:r w:rsidRPr="00417D33">
        <w:rPr>
          <w:spacing w:val="-12"/>
        </w:rPr>
        <w:t xml:space="preserve"> </w:t>
      </w:r>
      <w:r w:rsidRPr="00417D33">
        <w:t>adults</w:t>
      </w:r>
      <w:r w:rsidRPr="00417D33">
        <w:rPr>
          <w:spacing w:val="-12"/>
        </w:rPr>
        <w:t xml:space="preserve"> </w:t>
      </w:r>
      <w:r w:rsidRPr="00417D33">
        <w:t>as</w:t>
      </w:r>
      <w:r w:rsidRPr="00417D33">
        <w:rPr>
          <w:spacing w:val="-12"/>
        </w:rPr>
        <w:t xml:space="preserve"> </w:t>
      </w:r>
      <w:r w:rsidRPr="00417D33">
        <w:t>part of</w:t>
      </w:r>
      <w:r w:rsidRPr="00417D33">
        <w:rPr>
          <w:spacing w:val="-15"/>
        </w:rPr>
        <w:t xml:space="preserve"> </w:t>
      </w:r>
      <w:r w:rsidRPr="00417D33">
        <w:t>their</w:t>
      </w:r>
      <w:r w:rsidRPr="00417D33">
        <w:rPr>
          <w:spacing w:val="-15"/>
        </w:rPr>
        <w:t xml:space="preserve"> </w:t>
      </w:r>
      <w:r w:rsidRPr="00417D33">
        <w:t>work</w:t>
      </w:r>
      <w:r w:rsidRPr="00417D33">
        <w:rPr>
          <w:spacing w:val="-15"/>
        </w:rPr>
        <w:t xml:space="preserve"> or studies </w:t>
      </w:r>
      <w:r w:rsidRPr="00417D33">
        <w:t>with</w:t>
      </w:r>
      <w:r w:rsidRPr="00417D33">
        <w:rPr>
          <w:spacing w:val="-15"/>
        </w:rPr>
        <w:t xml:space="preserve"> </w:t>
      </w:r>
      <w:r w:rsidRPr="00417D33">
        <w:t>Navitas UPE</w:t>
      </w:r>
      <w:r w:rsidRPr="00417D33">
        <w:rPr>
          <w:spacing w:val="-33"/>
        </w:rPr>
        <w:t xml:space="preserve">.   </w:t>
      </w:r>
      <w:r w:rsidRPr="00417D33">
        <w:t>This</w:t>
      </w:r>
      <w:r w:rsidRPr="00417D33">
        <w:rPr>
          <w:spacing w:val="-15"/>
        </w:rPr>
        <w:t xml:space="preserve"> </w:t>
      </w:r>
      <w:r w:rsidRPr="00417D33">
        <w:t>Statement</w:t>
      </w:r>
      <w:r w:rsidRPr="00417D33">
        <w:rPr>
          <w:spacing w:val="-15"/>
        </w:rPr>
        <w:t xml:space="preserve"> </w:t>
      </w:r>
      <w:r w:rsidRPr="00417D33">
        <w:t>can be found in</w:t>
      </w:r>
      <w:r w:rsidRPr="00417D33">
        <w:rPr>
          <w:spacing w:val="-15"/>
        </w:rPr>
        <w:t xml:space="preserve"> </w:t>
      </w:r>
      <w:r w:rsidRPr="00417D33">
        <w:t>Annex</w:t>
      </w:r>
      <w:r w:rsidRPr="00417D33">
        <w:rPr>
          <w:spacing w:val="-15"/>
        </w:rPr>
        <w:t xml:space="preserve"> </w:t>
      </w:r>
      <w:r w:rsidRPr="00CD2CCA" w:rsidR="00417D33">
        <w:t>B</w:t>
      </w:r>
      <w:r w:rsidRPr="00417D33">
        <w:rPr>
          <w:spacing w:val="-15"/>
        </w:rPr>
        <w:t xml:space="preserve"> </w:t>
      </w:r>
      <w:r w:rsidRPr="00417D33">
        <w:t>an</w:t>
      </w:r>
      <w:r w:rsidRPr="000E289A">
        <w:t>d</w:t>
      </w:r>
      <w:r w:rsidRPr="000E289A">
        <w:rPr>
          <w:spacing w:val="-15"/>
        </w:rPr>
        <w:t xml:space="preserve"> </w:t>
      </w:r>
      <w:r w:rsidRPr="000E289A">
        <w:t>sets</w:t>
      </w:r>
      <w:r w:rsidRPr="000E289A">
        <w:rPr>
          <w:spacing w:val="-15"/>
        </w:rPr>
        <w:t xml:space="preserve"> </w:t>
      </w:r>
      <w:r w:rsidRPr="000E289A">
        <w:t>out</w:t>
      </w:r>
      <w:r w:rsidRPr="000E289A">
        <w:rPr>
          <w:spacing w:val="-15"/>
        </w:rPr>
        <w:t xml:space="preserve"> </w:t>
      </w:r>
      <w:r w:rsidRPr="000E289A">
        <w:t>examples</w:t>
      </w:r>
      <w:r w:rsidRPr="000E289A">
        <w:rPr>
          <w:spacing w:val="-15"/>
        </w:rPr>
        <w:t xml:space="preserve"> </w:t>
      </w:r>
      <w:r w:rsidRPr="000E289A">
        <w:t>of</w:t>
      </w:r>
      <w:r w:rsidRPr="000E289A">
        <w:rPr>
          <w:spacing w:val="-15"/>
        </w:rPr>
        <w:t xml:space="preserve"> </w:t>
      </w:r>
      <w:r w:rsidRPr="000E289A">
        <w:t>recommended</w:t>
      </w:r>
      <w:r w:rsidRPr="000E289A">
        <w:rPr>
          <w:spacing w:val="-15"/>
        </w:rPr>
        <w:t xml:space="preserve"> </w:t>
      </w:r>
      <w:r w:rsidRPr="000E289A">
        <w:t>behaviour towards</w:t>
      </w:r>
      <w:r w:rsidRPr="000E289A">
        <w:rPr>
          <w:spacing w:val="-5"/>
        </w:rPr>
        <w:t xml:space="preserve"> </w:t>
      </w:r>
      <w:r w:rsidRPr="000E289A">
        <w:t>children</w:t>
      </w:r>
      <w:r w:rsidRPr="000E289A">
        <w:rPr>
          <w:spacing w:val="-5"/>
        </w:rPr>
        <w:t xml:space="preserve"> </w:t>
      </w:r>
      <w:r w:rsidRPr="000E289A">
        <w:t>and</w:t>
      </w:r>
      <w:r w:rsidRPr="000E289A">
        <w:rPr>
          <w:spacing w:val="-5"/>
        </w:rPr>
        <w:t xml:space="preserve"> </w:t>
      </w:r>
      <w:r w:rsidRPr="000E289A">
        <w:t>vulnerable</w:t>
      </w:r>
      <w:r w:rsidRPr="000E289A">
        <w:rPr>
          <w:spacing w:val="-5"/>
        </w:rPr>
        <w:t xml:space="preserve"> </w:t>
      </w:r>
      <w:r w:rsidRPr="000E289A">
        <w:t>adults</w:t>
      </w:r>
      <w:r w:rsidRPr="000E289A">
        <w:rPr>
          <w:spacing w:val="-28"/>
        </w:rPr>
        <w:t xml:space="preserve">.  </w:t>
      </w:r>
      <w:bookmarkStart w:name="_bookmark14" w:id="37"/>
      <w:bookmarkStart w:name="_Toc119508964" w:id="38"/>
      <w:bookmarkEnd w:id="37"/>
    </w:p>
    <w:p w:rsidR="00E27762" w:rsidP="00CD2CCA" w:rsidRDefault="00E27762" w14:paraId="3E4DACF2" w14:textId="77777777">
      <w:pPr>
        <w:tabs>
          <w:tab w:val="left" w:pos="1013"/>
        </w:tabs>
        <w:spacing w:line="254" w:lineRule="auto"/>
        <w:ind w:left="576" w:right="432"/>
        <w:jc w:val="both"/>
        <w:rPr>
          <w:w w:val="105"/>
        </w:rPr>
      </w:pPr>
    </w:p>
    <w:p w:rsidRPr="00640E0C" w:rsidR="00AA4767" w:rsidP="00640E0C" w:rsidRDefault="00640E0C" w14:paraId="4E710864" w14:textId="6EDA008E">
      <w:pPr>
        <w:pStyle w:val="Heading2"/>
        <w:rPr>
          <w:color w:val="007F7B"/>
        </w:rPr>
      </w:pPr>
      <w:bookmarkStart w:name="_Toc140649383" w:id="39"/>
      <w:r w:rsidRPr="00640E0C">
        <w:rPr>
          <w:color w:val="007F7B"/>
          <w:w w:val="105"/>
        </w:rPr>
        <w:t>C</w:t>
      </w:r>
      <w:r w:rsidRPr="00640E0C" w:rsidR="00AA4767">
        <w:rPr>
          <w:color w:val="007F7B"/>
          <w:w w:val="105"/>
        </w:rPr>
        <w:t>ollege Safeguarding Panels</w:t>
      </w:r>
      <w:bookmarkEnd w:id="38"/>
      <w:bookmarkEnd w:id="39"/>
    </w:p>
    <w:p w:rsidRPr="000E289A" w:rsidR="00AA4767" w:rsidP="00AA4767" w:rsidRDefault="00AA4767" w14:paraId="615BB5D9" w14:textId="7667FC9C">
      <w:pPr>
        <w:tabs>
          <w:tab w:val="left" w:pos="1013"/>
        </w:tabs>
        <w:spacing w:before="220" w:line="254" w:lineRule="auto"/>
        <w:ind w:left="576" w:right="432"/>
        <w:jc w:val="both"/>
      </w:pPr>
      <w:r w:rsidRPr="000E289A">
        <w:t xml:space="preserve">Where </w:t>
      </w:r>
      <w:r w:rsidR="00297105">
        <w:t>the College</w:t>
      </w:r>
      <w:r w:rsidRPr="000E289A" w:rsidR="00297105">
        <w:t xml:space="preserve"> becomes aware of evidence of </w:t>
      </w:r>
      <w:r w:rsidR="00297105">
        <w:t xml:space="preserve">criminal </w:t>
      </w:r>
      <w:r w:rsidRPr="000E289A" w:rsidR="00297105">
        <w:t>convictions</w:t>
      </w:r>
      <w:r w:rsidR="00297105">
        <w:t xml:space="preserve"> through</w:t>
      </w:r>
      <w:r w:rsidR="001604D2">
        <w:t xml:space="preserve"> </w:t>
      </w:r>
      <w:r w:rsidR="00297105">
        <w:t xml:space="preserve">a </w:t>
      </w:r>
      <w:r w:rsidRPr="000E289A">
        <w:t>DBS check indicat</w:t>
      </w:r>
      <w:r w:rsidR="00297105">
        <w:t>ing</w:t>
      </w:r>
      <w:r w:rsidRPr="000E289A">
        <w:rPr>
          <w:spacing w:val="-14"/>
        </w:rPr>
        <w:t xml:space="preserve"> </w:t>
      </w:r>
      <w:r w:rsidRPr="000E289A">
        <w:t>that</w:t>
      </w:r>
      <w:r w:rsidRPr="000E289A">
        <w:rPr>
          <w:spacing w:val="-14"/>
        </w:rPr>
        <w:t xml:space="preserve"> </w:t>
      </w:r>
      <w:r w:rsidRPr="000E289A">
        <w:t>children</w:t>
      </w:r>
      <w:r w:rsidRPr="000E289A">
        <w:rPr>
          <w:spacing w:val="-14"/>
        </w:rPr>
        <w:t xml:space="preserve"> </w:t>
      </w:r>
      <w:r w:rsidRPr="000E289A">
        <w:t>or</w:t>
      </w:r>
      <w:r w:rsidRPr="000E289A">
        <w:rPr>
          <w:spacing w:val="-14"/>
        </w:rPr>
        <w:t xml:space="preserve"> </w:t>
      </w:r>
      <w:r w:rsidRPr="000E289A">
        <w:t>vulnerable</w:t>
      </w:r>
      <w:r w:rsidRPr="000E289A">
        <w:rPr>
          <w:spacing w:val="-14"/>
        </w:rPr>
        <w:t xml:space="preserve"> </w:t>
      </w:r>
      <w:r w:rsidRPr="000E289A">
        <w:t>adults</w:t>
      </w:r>
      <w:r w:rsidRPr="000E289A">
        <w:rPr>
          <w:spacing w:val="-14"/>
        </w:rPr>
        <w:t xml:space="preserve"> </w:t>
      </w:r>
      <w:r w:rsidRPr="000E289A">
        <w:t>might</w:t>
      </w:r>
      <w:r w:rsidRPr="000E289A">
        <w:rPr>
          <w:spacing w:val="-14"/>
        </w:rPr>
        <w:t xml:space="preserve"> </w:t>
      </w:r>
      <w:r w:rsidRPr="000E289A">
        <w:t>be</w:t>
      </w:r>
      <w:r w:rsidRPr="000E289A">
        <w:rPr>
          <w:spacing w:val="-14"/>
        </w:rPr>
        <w:t xml:space="preserve"> </w:t>
      </w:r>
      <w:r w:rsidRPr="000E289A">
        <w:t>placed</w:t>
      </w:r>
      <w:r w:rsidRPr="000E289A">
        <w:rPr>
          <w:spacing w:val="-14"/>
        </w:rPr>
        <w:t xml:space="preserve"> </w:t>
      </w:r>
      <w:r w:rsidRPr="000E289A">
        <w:t>at</w:t>
      </w:r>
      <w:r w:rsidRPr="000E289A">
        <w:rPr>
          <w:spacing w:val="-14"/>
        </w:rPr>
        <w:t xml:space="preserve"> </w:t>
      </w:r>
      <w:r w:rsidRPr="000E289A">
        <w:t xml:space="preserve">risk, the </w:t>
      </w:r>
      <w:r w:rsidRPr="000E289A">
        <w:rPr>
          <w:spacing w:val="-14"/>
        </w:rPr>
        <w:t xml:space="preserve">College DSL will inform </w:t>
      </w:r>
      <w:r w:rsidRPr="000E289A">
        <w:t>the</w:t>
      </w:r>
      <w:r w:rsidRPr="000E289A">
        <w:rPr>
          <w:spacing w:val="-14"/>
        </w:rPr>
        <w:t xml:space="preserve"> </w:t>
      </w:r>
      <w:r w:rsidR="0090388C">
        <w:rPr>
          <w:spacing w:val="-14"/>
        </w:rPr>
        <w:t>CDP</w:t>
      </w:r>
      <w:r w:rsidR="00456363">
        <w:rPr>
          <w:spacing w:val="-14"/>
        </w:rPr>
        <w:t xml:space="preserve"> </w:t>
      </w:r>
      <w:r w:rsidRPr="000E289A">
        <w:rPr>
          <w:spacing w:val="-14"/>
        </w:rPr>
        <w:t xml:space="preserve">which in turn </w:t>
      </w:r>
      <w:r w:rsidRPr="000E289A">
        <w:t>will</w:t>
      </w:r>
      <w:r w:rsidRPr="000E289A">
        <w:rPr>
          <w:spacing w:val="-14"/>
        </w:rPr>
        <w:t xml:space="preserve"> </w:t>
      </w:r>
      <w:r w:rsidRPr="000E289A">
        <w:t>establish</w:t>
      </w:r>
      <w:r w:rsidRPr="000E289A">
        <w:rPr>
          <w:spacing w:val="-14"/>
        </w:rPr>
        <w:t xml:space="preserve"> </w:t>
      </w:r>
      <w:r w:rsidRPr="000E289A">
        <w:t>a</w:t>
      </w:r>
      <w:r w:rsidRPr="000E289A">
        <w:rPr>
          <w:spacing w:val="-14"/>
        </w:rPr>
        <w:t xml:space="preserve"> </w:t>
      </w:r>
      <w:r w:rsidR="00E50070">
        <w:rPr>
          <w:spacing w:val="-14"/>
        </w:rPr>
        <w:t xml:space="preserve">Safeguarding </w:t>
      </w:r>
      <w:r w:rsidRPr="000E289A">
        <w:t>Panel</w:t>
      </w:r>
      <w:r w:rsidR="00A6355D">
        <w:t>. The Panel</w:t>
      </w:r>
      <w:r w:rsidRPr="000E289A">
        <w:rPr>
          <w:spacing w:val="-14"/>
        </w:rPr>
        <w:t xml:space="preserve"> may </w:t>
      </w:r>
      <w:r w:rsidRPr="000E289A">
        <w:t xml:space="preserve">include </w:t>
      </w:r>
      <w:r w:rsidR="0090388C">
        <w:t xml:space="preserve">senior support staff of the College </w:t>
      </w:r>
      <w:r w:rsidR="00FD6CB7">
        <w:t>(</w:t>
      </w:r>
      <w:r w:rsidR="00297105">
        <w:t xml:space="preserve">e.g., </w:t>
      </w:r>
      <w:r w:rsidR="00FD6CB7">
        <w:t xml:space="preserve">Director of Academic and Student Services or </w:t>
      </w:r>
      <w:r w:rsidR="00CB6D8F">
        <w:t xml:space="preserve">senior </w:t>
      </w:r>
      <w:r w:rsidR="00FD6CB7">
        <w:t>equivalent)</w:t>
      </w:r>
      <w:r w:rsidR="00CB6D8F">
        <w:t xml:space="preserve">, </w:t>
      </w:r>
      <w:r w:rsidR="0090388C">
        <w:t xml:space="preserve">the </w:t>
      </w:r>
      <w:r w:rsidR="00297105">
        <w:t>C</w:t>
      </w:r>
      <w:r w:rsidR="006A2719">
        <w:t xml:space="preserve">SO and in some cases </w:t>
      </w:r>
      <w:r w:rsidRPr="000E289A">
        <w:t>representatives</w:t>
      </w:r>
      <w:r w:rsidRPr="000E289A">
        <w:rPr>
          <w:spacing w:val="-14"/>
        </w:rPr>
        <w:t xml:space="preserve"> </w:t>
      </w:r>
      <w:r w:rsidRPr="000E289A">
        <w:t>of</w:t>
      </w:r>
      <w:r w:rsidRPr="000E289A">
        <w:rPr>
          <w:spacing w:val="-14"/>
        </w:rPr>
        <w:t xml:space="preserve"> </w:t>
      </w:r>
      <w:r w:rsidRPr="000E289A">
        <w:t>the</w:t>
      </w:r>
      <w:r w:rsidRPr="000E289A">
        <w:rPr>
          <w:spacing w:val="-14"/>
        </w:rPr>
        <w:t xml:space="preserve"> </w:t>
      </w:r>
      <w:r w:rsidRPr="000E289A">
        <w:t>appropriate</w:t>
      </w:r>
      <w:r w:rsidRPr="000E289A">
        <w:rPr>
          <w:spacing w:val="-14"/>
        </w:rPr>
        <w:t xml:space="preserve"> </w:t>
      </w:r>
      <w:r w:rsidRPr="000E289A">
        <w:t>profession</w:t>
      </w:r>
      <w:r w:rsidR="00414C5A">
        <w:t xml:space="preserve"> and</w:t>
      </w:r>
      <w:r w:rsidR="00297105">
        <w:t>/or</w:t>
      </w:r>
      <w:r w:rsidR="00414C5A">
        <w:t xml:space="preserve"> University Partner</w:t>
      </w:r>
      <w:r w:rsidRPr="000E289A">
        <w:rPr>
          <w:spacing w:val="-14"/>
        </w:rPr>
        <w:t xml:space="preserve"> </w:t>
      </w:r>
      <w:r w:rsidRPr="000E289A">
        <w:t>to</w:t>
      </w:r>
      <w:r w:rsidRPr="000E289A">
        <w:rPr>
          <w:spacing w:val="-14"/>
        </w:rPr>
        <w:t xml:space="preserve"> </w:t>
      </w:r>
      <w:r w:rsidRPr="000E289A">
        <w:t>consider</w:t>
      </w:r>
      <w:r w:rsidRPr="000E289A">
        <w:rPr>
          <w:spacing w:val="-14"/>
        </w:rPr>
        <w:t xml:space="preserve"> </w:t>
      </w:r>
      <w:r w:rsidRPr="000E289A">
        <w:t>the</w:t>
      </w:r>
      <w:r w:rsidRPr="000E289A">
        <w:rPr>
          <w:spacing w:val="-14"/>
        </w:rPr>
        <w:t xml:space="preserve"> </w:t>
      </w:r>
      <w:r w:rsidRPr="000E289A">
        <w:rPr>
          <w:spacing w:val="-3"/>
        </w:rPr>
        <w:t>student’s</w:t>
      </w:r>
      <w:r w:rsidRPr="000E289A">
        <w:rPr>
          <w:spacing w:val="-14"/>
        </w:rPr>
        <w:t xml:space="preserve"> </w:t>
      </w:r>
      <w:r w:rsidRPr="000E289A">
        <w:t>or</w:t>
      </w:r>
      <w:r w:rsidRPr="000E289A">
        <w:rPr>
          <w:spacing w:val="-14"/>
        </w:rPr>
        <w:t xml:space="preserve"> </w:t>
      </w:r>
      <w:r w:rsidRPr="000E289A">
        <w:t>applicant’s</w:t>
      </w:r>
      <w:r w:rsidRPr="000E289A">
        <w:rPr>
          <w:spacing w:val="-14"/>
        </w:rPr>
        <w:t xml:space="preserve"> </w:t>
      </w:r>
      <w:r w:rsidRPr="000E289A">
        <w:t>suitability</w:t>
      </w:r>
      <w:r w:rsidRPr="000E289A">
        <w:rPr>
          <w:spacing w:val="-14"/>
        </w:rPr>
        <w:t xml:space="preserve"> </w:t>
      </w:r>
      <w:r w:rsidRPr="000E289A">
        <w:t>for the</w:t>
      </w:r>
      <w:r w:rsidRPr="000E289A">
        <w:rPr>
          <w:spacing w:val="-18"/>
        </w:rPr>
        <w:t xml:space="preserve"> </w:t>
      </w:r>
      <w:r w:rsidRPr="000E289A">
        <w:t>course</w:t>
      </w:r>
      <w:r w:rsidRPr="000E289A">
        <w:rPr>
          <w:spacing w:val="-18"/>
        </w:rPr>
        <w:t xml:space="preserve"> </w:t>
      </w:r>
      <w:r w:rsidRPr="000E289A">
        <w:t>of</w:t>
      </w:r>
      <w:r w:rsidRPr="000E289A">
        <w:rPr>
          <w:spacing w:val="-18"/>
        </w:rPr>
        <w:t xml:space="preserve"> </w:t>
      </w:r>
      <w:r w:rsidRPr="000E289A">
        <w:rPr>
          <w:spacing w:val="-3"/>
        </w:rPr>
        <w:t>study,</w:t>
      </w:r>
      <w:r w:rsidRPr="000E289A">
        <w:rPr>
          <w:spacing w:val="-18"/>
        </w:rPr>
        <w:t xml:space="preserve"> </w:t>
      </w:r>
      <w:r w:rsidRPr="000E289A">
        <w:t>volunteer</w:t>
      </w:r>
      <w:r w:rsidRPr="000E289A">
        <w:rPr>
          <w:spacing w:val="-18"/>
        </w:rPr>
        <w:t xml:space="preserve"> </w:t>
      </w:r>
      <w:r w:rsidRPr="000E289A">
        <w:t>position,</w:t>
      </w:r>
      <w:r w:rsidRPr="000E289A">
        <w:rPr>
          <w:spacing w:val="-18"/>
        </w:rPr>
        <w:t xml:space="preserve"> </w:t>
      </w:r>
      <w:r w:rsidRPr="000E289A">
        <w:t>or</w:t>
      </w:r>
      <w:r w:rsidRPr="000E289A">
        <w:rPr>
          <w:spacing w:val="-18"/>
        </w:rPr>
        <w:t xml:space="preserve"> </w:t>
      </w:r>
      <w:r w:rsidRPr="000E289A">
        <w:t>research</w:t>
      </w:r>
      <w:r w:rsidRPr="000E289A">
        <w:rPr>
          <w:spacing w:val="-34"/>
        </w:rPr>
        <w:t xml:space="preserve">.   </w:t>
      </w:r>
      <w:r w:rsidRPr="000E289A">
        <w:t>The</w:t>
      </w:r>
      <w:r w:rsidRPr="000E289A">
        <w:rPr>
          <w:spacing w:val="-18"/>
        </w:rPr>
        <w:t xml:space="preserve"> </w:t>
      </w:r>
      <w:r w:rsidRPr="000E289A">
        <w:t>Panel</w:t>
      </w:r>
      <w:r w:rsidRPr="000E289A">
        <w:rPr>
          <w:spacing w:val="-18"/>
        </w:rPr>
        <w:t xml:space="preserve"> </w:t>
      </w:r>
      <w:r w:rsidRPr="000E289A">
        <w:t>should</w:t>
      </w:r>
      <w:r w:rsidRPr="000E289A">
        <w:rPr>
          <w:spacing w:val="-18"/>
        </w:rPr>
        <w:t xml:space="preserve"> </w:t>
      </w:r>
      <w:r w:rsidRPr="000E289A">
        <w:t>normally</w:t>
      </w:r>
      <w:r w:rsidRPr="000E289A">
        <w:rPr>
          <w:spacing w:val="-18"/>
        </w:rPr>
        <w:t xml:space="preserve"> </w:t>
      </w:r>
      <w:r w:rsidRPr="000E289A">
        <w:t>be</w:t>
      </w:r>
      <w:r w:rsidRPr="000E289A">
        <w:rPr>
          <w:spacing w:val="-18"/>
        </w:rPr>
        <w:t xml:space="preserve"> </w:t>
      </w:r>
      <w:r w:rsidRPr="000E289A">
        <w:t>convened</w:t>
      </w:r>
      <w:r w:rsidRPr="000E289A">
        <w:rPr>
          <w:spacing w:val="-18"/>
        </w:rPr>
        <w:t xml:space="preserve"> </w:t>
      </w:r>
      <w:r w:rsidRPr="000E289A">
        <w:t>within</w:t>
      </w:r>
      <w:r w:rsidRPr="000E289A">
        <w:rPr>
          <w:spacing w:val="-18"/>
        </w:rPr>
        <w:t xml:space="preserve"> </w:t>
      </w:r>
      <w:r w:rsidRPr="000E289A">
        <w:t>three</w:t>
      </w:r>
      <w:r w:rsidRPr="000E289A">
        <w:rPr>
          <w:spacing w:val="-18"/>
        </w:rPr>
        <w:t xml:space="preserve"> </w:t>
      </w:r>
      <w:r w:rsidRPr="000E289A">
        <w:t>weeks</w:t>
      </w:r>
      <w:r w:rsidRPr="000E289A">
        <w:rPr>
          <w:spacing w:val="-18"/>
        </w:rPr>
        <w:t xml:space="preserve"> </w:t>
      </w:r>
      <w:r w:rsidRPr="000E289A">
        <w:t>of</w:t>
      </w:r>
      <w:r w:rsidRPr="000E289A">
        <w:rPr>
          <w:spacing w:val="-18"/>
        </w:rPr>
        <w:t xml:space="preserve"> </w:t>
      </w:r>
      <w:r w:rsidRPr="000E289A">
        <w:t>the</w:t>
      </w:r>
      <w:r w:rsidRPr="000E289A">
        <w:rPr>
          <w:spacing w:val="-18"/>
        </w:rPr>
        <w:t xml:space="preserve"> </w:t>
      </w:r>
      <w:r w:rsidRPr="000E289A">
        <w:t>evidence becoming</w:t>
      </w:r>
      <w:r w:rsidRPr="000E289A">
        <w:rPr>
          <w:spacing w:val="-18"/>
        </w:rPr>
        <w:t xml:space="preserve"> </w:t>
      </w:r>
      <w:r w:rsidRPr="000E289A">
        <w:t>available</w:t>
      </w:r>
      <w:r w:rsidRPr="000E289A">
        <w:rPr>
          <w:spacing w:val="-18"/>
        </w:rPr>
        <w:t xml:space="preserve"> </w:t>
      </w:r>
      <w:r w:rsidRPr="000E289A">
        <w:t>to</w:t>
      </w:r>
      <w:r w:rsidRPr="000E289A">
        <w:rPr>
          <w:spacing w:val="-18"/>
        </w:rPr>
        <w:t xml:space="preserve"> </w:t>
      </w:r>
      <w:r w:rsidR="00A6355D">
        <w:t>the College</w:t>
      </w:r>
      <w:r w:rsidRPr="000E289A">
        <w:rPr>
          <w:spacing w:val="-18"/>
        </w:rPr>
        <w:t xml:space="preserve"> </w:t>
      </w:r>
      <w:r w:rsidRPr="000E289A">
        <w:t>and</w:t>
      </w:r>
      <w:r w:rsidRPr="000E289A">
        <w:rPr>
          <w:spacing w:val="-18"/>
        </w:rPr>
        <w:t xml:space="preserve"> </w:t>
      </w:r>
      <w:r w:rsidRPr="000E289A">
        <w:t>its</w:t>
      </w:r>
      <w:r w:rsidRPr="000E289A">
        <w:rPr>
          <w:spacing w:val="-18"/>
        </w:rPr>
        <w:t xml:space="preserve"> </w:t>
      </w:r>
      <w:r w:rsidRPr="000E289A">
        <w:t>deliberations</w:t>
      </w:r>
      <w:r w:rsidRPr="000E289A">
        <w:rPr>
          <w:spacing w:val="-18"/>
        </w:rPr>
        <w:t xml:space="preserve"> </w:t>
      </w:r>
      <w:r w:rsidRPr="000E289A">
        <w:t>will</w:t>
      </w:r>
      <w:r w:rsidRPr="000E289A">
        <w:rPr>
          <w:spacing w:val="-18"/>
        </w:rPr>
        <w:t xml:space="preserve"> </w:t>
      </w:r>
      <w:r w:rsidRPr="000E289A">
        <w:t>be</w:t>
      </w:r>
      <w:r w:rsidRPr="000E289A">
        <w:rPr>
          <w:spacing w:val="-18"/>
        </w:rPr>
        <w:t xml:space="preserve"> </w:t>
      </w:r>
      <w:r w:rsidRPr="000E289A">
        <w:t>minute</w:t>
      </w:r>
      <w:r w:rsidRPr="000E289A">
        <w:rPr>
          <w:spacing w:val="-34"/>
        </w:rPr>
        <w:t>d.</w:t>
      </w:r>
      <w:r>
        <w:rPr>
          <w:spacing w:val="-34"/>
        </w:rPr>
        <w:t xml:space="preserve"> </w:t>
      </w:r>
      <w:r w:rsidRPr="000E289A">
        <w:t>Students</w:t>
      </w:r>
      <w:r w:rsidRPr="000E289A">
        <w:rPr>
          <w:spacing w:val="-18"/>
        </w:rPr>
        <w:t xml:space="preserve"> </w:t>
      </w:r>
      <w:r w:rsidRPr="000E289A">
        <w:t>should</w:t>
      </w:r>
      <w:r w:rsidRPr="000E289A">
        <w:rPr>
          <w:spacing w:val="-18"/>
        </w:rPr>
        <w:t xml:space="preserve"> </w:t>
      </w:r>
      <w:r w:rsidRPr="000E289A">
        <w:t>normally</w:t>
      </w:r>
      <w:r w:rsidRPr="000E289A">
        <w:rPr>
          <w:spacing w:val="-18"/>
        </w:rPr>
        <w:t xml:space="preserve"> </w:t>
      </w:r>
      <w:r w:rsidRPr="000E289A">
        <w:t>be</w:t>
      </w:r>
      <w:r w:rsidRPr="000E289A">
        <w:rPr>
          <w:spacing w:val="-18"/>
        </w:rPr>
        <w:t xml:space="preserve"> </w:t>
      </w:r>
      <w:r w:rsidRPr="000E289A">
        <w:t>informed</w:t>
      </w:r>
      <w:r w:rsidRPr="000E289A">
        <w:rPr>
          <w:spacing w:val="-18"/>
        </w:rPr>
        <w:t xml:space="preserve"> </w:t>
      </w:r>
      <w:r w:rsidRPr="000E289A">
        <w:t>in</w:t>
      </w:r>
      <w:r w:rsidRPr="000E289A">
        <w:rPr>
          <w:spacing w:val="-18"/>
        </w:rPr>
        <w:t xml:space="preserve"> </w:t>
      </w:r>
      <w:r w:rsidRPr="000E289A">
        <w:t>writing</w:t>
      </w:r>
      <w:r w:rsidRPr="000E289A">
        <w:rPr>
          <w:spacing w:val="-18"/>
        </w:rPr>
        <w:t xml:space="preserve"> </w:t>
      </w:r>
      <w:r w:rsidRPr="000E289A">
        <w:t>of</w:t>
      </w:r>
      <w:r w:rsidRPr="000E289A">
        <w:rPr>
          <w:spacing w:val="-18"/>
        </w:rPr>
        <w:t xml:space="preserve"> </w:t>
      </w:r>
      <w:r w:rsidRPr="000E289A">
        <w:t>the decision</w:t>
      </w:r>
      <w:r w:rsidRPr="000E289A">
        <w:rPr>
          <w:spacing w:val="-5"/>
        </w:rPr>
        <w:t xml:space="preserve"> </w:t>
      </w:r>
      <w:r w:rsidRPr="000E289A">
        <w:t>of</w:t>
      </w:r>
      <w:r w:rsidRPr="000E289A">
        <w:rPr>
          <w:spacing w:val="-5"/>
        </w:rPr>
        <w:t xml:space="preserve"> </w:t>
      </w:r>
      <w:r w:rsidRPr="000E289A">
        <w:t>the</w:t>
      </w:r>
      <w:r w:rsidRPr="000E289A">
        <w:rPr>
          <w:spacing w:val="-5"/>
        </w:rPr>
        <w:t xml:space="preserve"> </w:t>
      </w:r>
      <w:r w:rsidRPr="000E289A">
        <w:t>Panel</w:t>
      </w:r>
      <w:r w:rsidRPr="000E289A">
        <w:rPr>
          <w:spacing w:val="-5"/>
        </w:rPr>
        <w:t xml:space="preserve"> </w:t>
      </w:r>
      <w:r w:rsidRPr="000E289A">
        <w:t>and</w:t>
      </w:r>
      <w:r w:rsidRPr="000E289A">
        <w:rPr>
          <w:spacing w:val="-5"/>
        </w:rPr>
        <w:t xml:space="preserve"> </w:t>
      </w:r>
      <w:r w:rsidRPr="000E289A">
        <w:t>of</w:t>
      </w:r>
      <w:r w:rsidRPr="000E289A">
        <w:rPr>
          <w:spacing w:val="-5"/>
        </w:rPr>
        <w:t xml:space="preserve"> </w:t>
      </w:r>
      <w:r w:rsidRPr="000E289A">
        <w:t>the</w:t>
      </w:r>
      <w:r w:rsidRPr="000E289A">
        <w:rPr>
          <w:spacing w:val="-5"/>
        </w:rPr>
        <w:t xml:space="preserve"> </w:t>
      </w:r>
      <w:r w:rsidRPr="000E289A">
        <w:t>process</w:t>
      </w:r>
      <w:r w:rsidRPr="000E289A">
        <w:rPr>
          <w:spacing w:val="-5"/>
        </w:rPr>
        <w:t xml:space="preserve"> </w:t>
      </w:r>
      <w:r w:rsidRPr="000E289A">
        <w:t>for</w:t>
      </w:r>
      <w:r w:rsidRPr="000E289A">
        <w:rPr>
          <w:spacing w:val="-5"/>
        </w:rPr>
        <w:t xml:space="preserve"> </w:t>
      </w:r>
      <w:r w:rsidRPr="000E289A">
        <w:t>any</w:t>
      </w:r>
      <w:r w:rsidRPr="000E289A">
        <w:rPr>
          <w:spacing w:val="-5"/>
        </w:rPr>
        <w:t xml:space="preserve"> </w:t>
      </w:r>
      <w:r w:rsidRPr="000E289A">
        <w:t>appeal</w:t>
      </w:r>
      <w:r w:rsidRPr="000E289A">
        <w:rPr>
          <w:spacing w:val="-5"/>
        </w:rPr>
        <w:t xml:space="preserve"> </w:t>
      </w:r>
      <w:r w:rsidRPr="000E289A">
        <w:t>within</w:t>
      </w:r>
      <w:r w:rsidRPr="000E289A">
        <w:rPr>
          <w:spacing w:val="-5"/>
        </w:rPr>
        <w:t xml:space="preserve"> </w:t>
      </w:r>
      <w:r w:rsidRPr="000E289A">
        <w:t>five</w:t>
      </w:r>
      <w:r w:rsidRPr="000E289A">
        <w:rPr>
          <w:spacing w:val="-5"/>
        </w:rPr>
        <w:t xml:space="preserve"> </w:t>
      </w:r>
      <w:r w:rsidRPr="000E289A">
        <w:t>working</w:t>
      </w:r>
      <w:r w:rsidRPr="000E289A">
        <w:rPr>
          <w:spacing w:val="-5"/>
        </w:rPr>
        <w:t xml:space="preserve"> </w:t>
      </w:r>
      <w:r w:rsidRPr="000E289A">
        <w:t>days</w:t>
      </w:r>
      <w:r w:rsidRPr="000E289A">
        <w:rPr>
          <w:spacing w:val="-5"/>
        </w:rPr>
        <w:t xml:space="preserve"> </w:t>
      </w:r>
      <w:r w:rsidRPr="000E289A">
        <w:t>of</w:t>
      </w:r>
      <w:r w:rsidRPr="000E289A">
        <w:rPr>
          <w:spacing w:val="-5"/>
        </w:rPr>
        <w:t xml:space="preserve"> </w:t>
      </w:r>
      <w:r w:rsidRPr="000E289A">
        <w:t>the</w:t>
      </w:r>
      <w:r w:rsidRPr="000E289A">
        <w:rPr>
          <w:spacing w:val="-5"/>
        </w:rPr>
        <w:t xml:space="preserve"> </w:t>
      </w:r>
      <w:r w:rsidRPr="000E289A">
        <w:t>Panel</w:t>
      </w:r>
      <w:r w:rsidRPr="000E289A">
        <w:rPr>
          <w:spacing w:val="-5"/>
        </w:rPr>
        <w:t xml:space="preserve"> </w:t>
      </w:r>
      <w:r w:rsidRPr="000E289A">
        <w:t>hearing</w:t>
      </w:r>
      <w:r w:rsidRPr="000E289A">
        <w:rPr>
          <w:spacing w:val="-28"/>
        </w:rPr>
        <w:t>.</w:t>
      </w:r>
    </w:p>
    <w:p w:rsidRPr="000E289A" w:rsidR="00AA4767" w:rsidP="00AA4767" w:rsidRDefault="00AA4767" w14:paraId="165C37A7" w14:textId="77777777">
      <w:pPr>
        <w:spacing w:before="2"/>
        <w:ind w:left="576" w:right="432"/>
        <w:jc w:val="both"/>
      </w:pPr>
    </w:p>
    <w:p w:rsidRPr="000E289A" w:rsidR="00F770FB" w:rsidP="00AA4767" w:rsidRDefault="00AA4767" w14:paraId="0F00961D" w14:textId="0E52EDED">
      <w:pPr>
        <w:tabs>
          <w:tab w:val="left" w:pos="1013"/>
        </w:tabs>
        <w:spacing w:before="1" w:line="254" w:lineRule="auto"/>
        <w:ind w:left="576" w:right="432"/>
        <w:jc w:val="both"/>
      </w:pPr>
      <w:r w:rsidRPr="000E289A">
        <w:t>Students</w:t>
      </w:r>
      <w:r w:rsidRPr="000E289A">
        <w:rPr>
          <w:spacing w:val="-14"/>
        </w:rPr>
        <w:t xml:space="preserve"> </w:t>
      </w:r>
      <w:r w:rsidRPr="000E289A">
        <w:t>should</w:t>
      </w:r>
      <w:r w:rsidRPr="000E289A">
        <w:rPr>
          <w:spacing w:val="-14"/>
        </w:rPr>
        <w:t xml:space="preserve"> </w:t>
      </w:r>
      <w:r w:rsidRPr="000E289A">
        <w:t>be</w:t>
      </w:r>
      <w:r w:rsidRPr="000E289A">
        <w:rPr>
          <w:spacing w:val="-14"/>
        </w:rPr>
        <w:t xml:space="preserve"> </w:t>
      </w:r>
      <w:r w:rsidRPr="000E289A">
        <w:t>advised</w:t>
      </w:r>
      <w:r w:rsidRPr="000E289A">
        <w:rPr>
          <w:spacing w:val="-14"/>
        </w:rPr>
        <w:t xml:space="preserve"> </w:t>
      </w:r>
      <w:r w:rsidRPr="000E289A">
        <w:t>in</w:t>
      </w:r>
      <w:r w:rsidRPr="000E289A">
        <w:rPr>
          <w:spacing w:val="-14"/>
        </w:rPr>
        <w:t xml:space="preserve"> </w:t>
      </w:r>
      <w:r w:rsidRPr="000E289A">
        <w:t>their</w:t>
      </w:r>
      <w:r w:rsidRPr="000E289A">
        <w:rPr>
          <w:spacing w:val="-14"/>
        </w:rPr>
        <w:t xml:space="preserve"> </w:t>
      </w:r>
      <w:r w:rsidRPr="000E289A">
        <w:t>invitation</w:t>
      </w:r>
      <w:r w:rsidRPr="000E289A">
        <w:rPr>
          <w:spacing w:val="-14"/>
        </w:rPr>
        <w:t xml:space="preserve"> </w:t>
      </w:r>
      <w:r w:rsidRPr="000E289A">
        <w:t>to</w:t>
      </w:r>
      <w:r w:rsidRPr="000E289A">
        <w:rPr>
          <w:spacing w:val="-14"/>
        </w:rPr>
        <w:t xml:space="preserve"> </w:t>
      </w:r>
      <w:r w:rsidRPr="000E289A">
        <w:t>the</w:t>
      </w:r>
      <w:r w:rsidRPr="000E289A">
        <w:rPr>
          <w:spacing w:val="-14"/>
        </w:rPr>
        <w:t xml:space="preserve"> </w:t>
      </w:r>
      <w:r w:rsidRPr="000E289A">
        <w:t>Panel</w:t>
      </w:r>
      <w:r w:rsidRPr="000E289A">
        <w:rPr>
          <w:spacing w:val="-14"/>
        </w:rPr>
        <w:t xml:space="preserve"> </w:t>
      </w:r>
      <w:r w:rsidRPr="000E289A">
        <w:t>hearing</w:t>
      </w:r>
      <w:r w:rsidRPr="000E289A">
        <w:rPr>
          <w:spacing w:val="-14"/>
        </w:rPr>
        <w:t xml:space="preserve"> </w:t>
      </w:r>
      <w:r w:rsidRPr="000E289A">
        <w:t>that</w:t>
      </w:r>
      <w:r w:rsidRPr="000E289A">
        <w:rPr>
          <w:spacing w:val="-14"/>
        </w:rPr>
        <w:t xml:space="preserve"> </w:t>
      </w:r>
      <w:r w:rsidRPr="000E289A">
        <w:t>they</w:t>
      </w:r>
      <w:r w:rsidRPr="000E289A">
        <w:rPr>
          <w:spacing w:val="-14"/>
        </w:rPr>
        <w:t xml:space="preserve"> </w:t>
      </w:r>
      <w:r w:rsidRPr="000E289A">
        <w:t>are</w:t>
      </w:r>
      <w:r w:rsidRPr="000E289A">
        <w:rPr>
          <w:spacing w:val="-14"/>
        </w:rPr>
        <w:t xml:space="preserve"> </w:t>
      </w:r>
      <w:r w:rsidRPr="000E289A">
        <w:t>able</w:t>
      </w:r>
      <w:r w:rsidRPr="000E289A">
        <w:rPr>
          <w:spacing w:val="-14"/>
        </w:rPr>
        <w:t xml:space="preserve"> </w:t>
      </w:r>
      <w:r w:rsidRPr="000E289A">
        <w:t>to</w:t>
      </w:r>
      <w:r w:rsidRPr="000E289A">
        <w:rPr>
          <w:spacing w:val="-14"/>
        </w:rPr>
        <w:t xml:space="preserve"> </w:t>
      </w:r>
      <w:r w:rsidRPr="000E289A">
        <w:t>access</w:t>
      </w:r>
      <w:r w:rsidRPr="000E289A">
        <w:rPr>
          <w:spacing w:val="-14"/>
        </w:rPr>
        <w:t xml:space="preserve"> </w:t>
      </w:r>
      <w:r w:rsidRPr="000E289A">
        <w:t>advice</w:t>
      </w:r>
      <w:r w:rsidRPr="000E289A">
        <w:rPr>
          <w:spacing w:val="-14"/>
        </w:rPr>
        <w:t xml:space="preserve"> </w:t>
      </w:r>
      <w:r w:rsidRPr="000E289A">
        <w:t>and</w:t>
      </w:r>
      <w:r w:rsidRPr="000E289A">
        <w:rPr>
          <w:spacing w:val="-14"/>
        </w:rPr>
        <w:t xml:space="preserve"> </w:t>
      </w:r>
      <w:r w:rsidRPr="000E289A">
        <w:t>support</w:t>
      </w:r>
      <w:r w:rsidRPr="000E289A">
        <w:rPr>
          <w:spacing w:val="-14"/>
        </w:rPr>
        <w:t xml:space="preserve"> </w:t>
      </w:r>
      <w:r w:rsidRPr="000E289A">
        <w:t>from</w:t>
      </w:r>
      <w:r w:rsidRPr="000E289A">
        <w:rPr>
          <w:spacing w:val="-14"/>
        </w:rPr>
        <w:t xml:space="preserve"> </w:t>
      </w:r>
      <w:r w:rsidRPr="000E289A">
        <w:t>the College.</w:t>
      </w:r>
    </w:p>
    <w:p w:rsidR="002A6F80" w:rsidP="00CD2CCA" w:rsidRDefault="002A6F80" w14:paraId="7BDADBE9" w14:textId="77777777">
      <w:pPr>
        <w:pStyle w:val="Heading2"/>
        <w:ind w:left="0" w:right="432"/>
        <w:jc w:val="both"/>
        <w:rPr>
          <w:color w:val="007F7B"/>
          <w:w w:val="105"/>
        </w:rPr>
      </w:pPr>
      <w:bookmarkStart w:name="_bookmark4" w:id="40"/>
      <w:bookmarkStart w:name="_Toc119508952" w:id="41"/>
      <w:bookmarkEnd w:id="40"/>
    </w:p>
    <w:p w:rsidRPr="000E289A" w:rsidR="000E289A" w:rsidP="001B6491" w:rsidRDefault="00F770FB" w14:paraId="55D08C02" w14:textId="5A120389">
      <w:pPr>
        <w:pStyle w:val="Heading2"/>
        <w:ind w:right="432"/>
        <w:jc w:val="both"/>
        <w:rPr>
          <w:color w:val="007F7B"/>
        </w:rPr>
      </w:pPr>
      <w:bookmarkStart w:name="_Toc140649384" w:id="42"/>
      <w:r>
        <w:rPr>
          <w:color w:val="007F7B"/>
          <w:w w:val="105"/>
        </w:rPr>
        <w:t>Criminal Records Checks of Staff (</w:t>
      </w:r>
      <w:r w:rsidRPr="000E289A" w:rsidR="000E289A">
        <w:rPr>
          <w:color w:val="007F7B"/>
          <w:w w:val="105"/>
        </w:rPr>
        <w:t xml:space="preserve">Recruitment and </w:t>
      </w:r>
      <w:r w:rsidR="00441266">
        <w:rPr>
          <w:color w:val="007F7B"/>
          <w:w w:val="105"/>
        </w:rPr>
        <w:t>E</w:t>
      </w:r>
      <w:r w:rsidRPr="000E289A" w:rsidR="000E289A">
        <w:rPr>
          <w:color w:val="007F7B"/>
          <w:w w:val="105"/>
        </w:rPr>
        <w:t>mployment</w:t>
      </w:r>
      <w:r>
        <w:rPr>
          <w:color w:val="007F7B"/>
          <w:spacing w:val="25"/>
          <w:w w:val="105"/>
        </w:rPr>
        <w:t>)</w:t>
      </w:r>
      <w:bookmarkEnd w:id="41"/>
      <w:bookmarkEnd w:id="42"/>
    </w:p>
    <w:p w:rsidR="005928CD" w:rsidP="00F4164C" w:rsidRDefault="00F4164C" w14:paraId="244FB89C" w14:textId="37D42B56">
      <w:pPr>
        <w:tabs>
          <w:tab w:val="left" w:pos="1013"/>
        </w:tabs>
        <w:spacing w:before="220" w:line="254" w:lineRule="auto"/>
        <w:ind w:left="576" w:right="432"/>
        <w:jc w:val="both"/>
      </w:pPr>
      <w:bookmarkStart w:name="_bookmark5" w:id="43"/>
      <w:bookmarkEnd w:id="43"/>
      <w:r w:rsidRPr="00F770FB">
        <w:t>For the safety and wellbeing of students and staff of Navitas UPE the College will require a level of DBS check to be undertaken</w:t>
      </w:r>
      <w:r>
        <w:t xml:space="preserve"> for its staff member</w:t>
      </w:r>
      <w:r w:rsidR="001714DD">
        <w:t xml:space="preserve"> where the law allows.</w:t>
      </w:r>
      <w:r>
        <w:t xml:space="preserve"> </w:t>
      </w:r>
      <w:r w:rsidRPr="001714DD" w:rsidR="001714DD">
        <w:t xml:space="preserve">Where a member of staff undertakes regulated activity, an enhanced DBS with </w:t>
      </w:r>
      <w:r w:rsidR="001714DD">
        <w:t xml:space="preserve">a </w:t>
      </w:r>
      <w:r w:rsidRPr="001714DD" w:rsidR="001714DD">
        <w:t>barred list check will be required</w:t>
      </w:r>
      <w:r w:rsidR="00E23530">
        <w:t xml:space="preserve"> (see definitions section for reference to regulated activity)</w:t>
      </w:r>
      <w:r w:rsidRPr="001714DD" w:rsidR="001714DD">
        <w:t xml:space="preserve">. </w:t>
      </w:r>
      <w:r w:rsidR="001714DD">
        <w:t>To determine the level of check required c</w:t>
      </w:r>
      <w:r w:rsidRPr="001714DD" w:rsidR="001714DD">
        <w:t xml:space="preserve">onsideration </w:t>
      </w:r>
      <w:r w:rsidR="001714DD">
        <w:t>is</w:t>
      </w:r>
      <w:r w:rsidRPr="001714DD" w:rsidR="001714DD">
        <w:t xml:space="preserve"> given to the number of under 18 students and frequency and circumstances of contact with this group of students.</w:t>
      </w:r>
    </w:p>
    <w:p w:rsidR="00E23530" w:rsidP="00F4164C" w:rsidRDefault="001714DD" w14:paraId="33A8A226" w14:textId="4F4727CD">
      <w:pPr>
        <w:tabs>
          <w:tab w:val="left" w:pos="1013"/>
        </w:tabs>
        <w:spacing w:before="220" w:line="254" w:lineRule="auto"/>
        <w:ind w:left="576" w:right="432"/>
        <w:jc w:val="both"/>
      </w:pPr>
      <w:r>
        <w:t xml:space="preserve">Colleges will follow strict guidance on criminal record checking during </w:t>
      </w:r>
      <w:r w:rsidR="00E23530">
        <w:t xml:space="preserve">the </w:t>
      </w:r>
      <w:r>
        <w:t xml:space="preserve">interviewing </w:t>
      </w:r>
      <w:r w:rsidR="00E23530">
        <w:t xml:space="preserve">of </w:t>
      </w:r>
      <w:r>
        <w:t xml:space="preserve">new staff including </w:t>
      </w:r>
      <w:r w:rsidR="002C1B0F">
        <w:t>identification</w:t>
      </w:r>
      <w:r>
        <w:t xml:space="preserve"> of the level of check, the declaration of any unspent criminal convictions and </w:t>
      </w:r>
      <w:r w:rsidR="002C1B0F">
        <w:t xml:space="preserve">conditions on </w:t>
      </w:r>
      <w:r>
        <w:t xml:space="preserve">commencing </w:t>
      </w:r>
      <w:r w:rsidRPr="002C1B0F">
        <w:t xml:space="preserve">work. </w:t>
      </w:r>
      <w:r w:rsidRPr="00CD2CCA" w:rsidR="002C1B0F">
        <w:t>Where the criminal record</w:t>
      </w:r>
      <w:r w:rsidRPr="002C1B0F" w:rsidR="00CE6BEB">
        <w:t xml:space="preserve"> check contains information</w:t>
      </w:r>
      <w:r w:rsidR="002C1B0F">
        <w:t xml:space="preserve"> relevant to the </w:t>
      </w:r>
      <w:r w:rsidR="00864D82">
        <w:t>regulated activity the DSL and Head of College (CDP) will</w:t>
      </w:r>
      <w:r w:rsidRPr="002C1B0F" w:rsidR="00CE6BEB">
        <w:t xml:space="preserve"> request to see </w:t>
      </w:r>
      <w:r w:rsidR="00864D82">
        <w:t xml:space="preserve">the DBS </w:t>
      </w:r>
      <w:r w:rsidRPr="002C1B0F" w:rsidR="00CE6BEB">
        <w:t xml:space="preserve">certificate and review content </w:t>
      </w:r>
      <w:r w:rsidR="00864D82">
        <w:t>taking</w:t>
      </w:r>
      <w:r w:rsidRPr="002C1B0F" w:rsidR="00CE6BEB">
        <w:t xml:space="preserve"> advice from </w:t>
      </w:r>
      <w:r w:rsidRPr="00CD2CCA" w:rsidR="002C1B0F">
        <w:t xml:space="preserve">Navitas UPE </w:t>
      </w:r>
      <w:r w:rsidRPr="002C1B0F" w:rsidR="00CE6BEB">
        <w:t>People Partner or Head of HR</w:t>
      </w:r>
      <w:r w:rsidR="00864D82">
        <w:t xml:space="preserve"> on employment of the individual</w:t>
      </w:r>
      <w:r w:rsidRPr="002C1B0F" w:rsidR="00CE6BEB">
        <w:t>.</w:t>
      </w:r>
    </w:p>
    <w:p w:rsidRPr="00CD2CCA" w:rsidR="001714DD" w:rsidP="00CD2CCA" w:rsidRDefault="001714DD" w14:paraId="2EFDD74C" w14:textId="0C1F9BCC">
      <w:pPr>
        <w:tabs>
          <w:tab w:val="left" w:pos="1013"/>
        </w:tabs>
        <w:spacing w:before="220" w:line="254" w:lineRule="auto"/>
        <w:ind w:left="576" w:right="432"/>
        <w:jc w:val="both"/>
      </w:pPr>
      <w:r>
        <w:t xml:space="preserve">All </w:t>
      </w:r>
      <w:r w:rsidR="00E23530">
        <w:t xml:space="preserve">College </w:t>
      </w:r>
      <w:r>
        <w:t xml:space="preserve">staff </w:t>
      </w:r>
      <w:r w:rsidR="00E23530">
        <w:t xml:space="preserve">having previously been issued a DBS certificate will be requested to complete a new DBS check </w:t>
      </w:r>
      <w:r>
        <w:t xml:space="preserve">every three years. </w:t>
      </w:r>
    </w:p>
    <w:p w:rsidR="00841969" w:rsidP="00CE6BEB" w:rsidRDefault="000E289A" w14:paraId="38629D73" w14:textId="08144C97">
      <w:pPr>
        <w:tabs>
          <w:tab w:val="left" w:pos="1013"/>
        </w:tabs>
        <w:spacing w:before="220" w:line="254" w:lineRule="auto"/>
        <w:ind w:left="576" w:right="432"/>
        <w:jc w:val="both"/>
        <w:rPr>
          <w:spacing w:val="-34"/>
        </w:rPr>
      </w:pPr>
      <w:r w:rsidRPr="003D5ECC">
        <w:t>It</w:t>
      </w:r>
      <w:r w:rsidRPr="003D5ECC">
        <w:rPr>
          <w:spacing w:val="-17"/>
        </w:rPr>
        <w:t xml:space="preserve"> </w:t>
      </w:r>
      <w:r w:rsidRPr="003D5ECC">
        <w:t>is</w:t>
      </w:r>
      <w:r w:rsidRPr="003D5ECC">
        <w:rPr>
          <w:spacing w:val="-17"/>
        </w:rPr>
        <w:t xml:space="preserve"> </w:t>
      </w:r>
      <w:r w:rsidRPr="003D5ECC">
        <w:t>illegal</w:t>
      </w:r>
      <w:r w:rsidRPr="003D5ECC">
        <w:rPr>
          <w:spacing w:val="-17"/>
        </w:rPr>
        <w:t xml:space="preserve"> </w:t>
      </w:r>
      <w:r w:rsidRPr="003D5ECC">
        <w:t>for</w:t>
      </w:r>
      <w:r w:rsidRPr="003D5ECC">
        <w:rPr>
          <w:spacing w:val="-17"/>
        </w:rPr>
        <w:t xml:space="preserve"> </w:t>
      </w:r>
      <w:r w:rsidRPr="003D5ECC">
        <w:t>an</w:t>
      </w:r>
      <w:r w:rsidRPr="003D5ECC">
        <w:rPr>
          <w:spacing w:val="-17"/>
        </w:rPr>
        <w:t xml:space="preserve"> </w:t>
      </w:r>
      <w:r w:rsidRPr="003D5ECC">
        <w:t>organisation</w:t>
      </w:r>
      <w:r w:rsidRPr="000E289A">
        <w:rPr>
          <w:spacing w:val="-17"/>
        </w:rPr>
        <w:t xml:space="preserve"> </w:t>
      </w:r>
      <w:r w:rsidRPr="000E289A">
        <w:t>to</w:t>
      </w:r>
      <w:r w:rsidRPr="000E289A">
        <w:rPr>
          <w:spacing w:val="-17"/>
        </w:rPr>
        <w:t xml:space="preserve"> </w:t>
      </w:r>
      <w:r w:rsidRPr="000E289A">
        <w:t>knowingly</w:t>
      </w:r>
      <w:r w:rsidRPr="000E289A">
        <w:rPr>
          <w:spacing w:val="-17"/>
        </w:rPr>
        <w:t xml:space="preserve"> </w:t>
      </w:r>
      <w:r w:rsidRPr="000E289A">
        <w:t>allow</w:t>
      </w:r>
      <w:r w:rsidRPr="000E289A">
        <w:rPr>
          <w:spacing w:val="-17"/>
        </w:rPr>
        <w:t xml:space="preserve"> </w:t>
      </w:r>
      <w:r w:rsidRPr="000E289A">
        <w:t>a</w:t>
      </w:r>
      <w:r w:rsidRPr="000E289A">
        <w:rPr>
          <w:spacing w:val="-17"/>
        </w:rPr>
        <w:t xml:space="preserve"> </w:t>
      </w:r>
      <w:r w:rsidRPr="000E289A">
        <w:t>person</w:t>
      </w:r>
      <w:r w:rsidRPr="000E289A">
        <w:rPr>
          <w:spacing w:val="-17"/>
        </w:rPr>
        <w:t xml:space="preserve"> </w:t>
      </w:r>
      <w:r w:rsidRPr="000E289A">
        <w:t>barred</w:t>
      </w:r>
      <w:r w:rsidRPr="000E289A">
        <w:rPr>
          <w:spacing w:val="-17"/>
        </w:rPr>
        <w:t xml:space="preserve"> </w:t>
      </w:r>
      <w:r w:rsidRPr="000E289A">
        <w:t>by</w:t>
      </w:r>
      <w:r w:rsidRPr="000E289A">
        <w:rPr>
          <w:spacing w:val="-17"/>
        </w:rPr>
        <w:t xml:space="preserve"> </w:t>
      </w:r>
      <w:r w:rsidRPr="000E289A">
        <w:t>the</w:t>
      </w:r>
      <w:r w:rsidRPr="000E289A">
        <w:rPr>
          <w:spacing w:val="-17"/>
        </w:rPr>
        <w:t xml:space="preserve"> </w:t>
      </w:r>
      <w:r w:rsidRPr="000E289A">
        <w:t>DBS</w:t>
      </w:r>
      <w:r w:rsidRPr="000E289A">
        <w:rPr>
          <w:spacing w:val="-17"/>
        </w:rPr>
        <w:t xml:space="preserve"> </w:t>
      </w:r>
      <w:r w:rsidRPr="000E289A">
        <w:t>to</w:t>
      </w:r>
      <w:r w:rsidRPr="000E289A">
        <w:rPr>
          <w:spacing w:val="-17"/>
        </w:rPr>
        <w:t xml:space="preserve"> </w:t>
      </w:r>
      <w:r w:rsidRPr="000E289A">
        <w:t>work</w:t>
      </w:r>
      <w:r w:rsidRPr="000E289A">
        <w:rPr>
          <w:spacing w:val="-17"/>
        </w:rPr>
        <w:t xml:space="preserve"> </w:t>
      </w:r>
      <w:r w:rsidRPr="000E289A">
        <w:t>in</w:t>
      </w:r>
      <w:r w:rsidRPr="000E289A">
        <w:rPr>
          <w:spacing w:val="-17"/>
        </w:rPr>
        <w:t xml:space="preserve"> </w:t>
      </w:r>
      <w:r w:rsidRPr="000E289A">
        <w:t>regulated</w:t>
      </w:r>
      <w:r w:rsidRPr="000E289A">
        <w:rPr>
          <w:spacing w:val="-17"/>
        </w:rPr>
        <w:t xml:space="preserve"> </w:t>
      </w:r>
      <w:r w:rsidRPr="000E289A">
        <w:rPr>
          <w:spacing w:val="-3"/>
        </w:rPr>
        <w:t>activity</w:t>
      </w:r>
      <w:r w:rsidRPr="000E289A">
        <w:rPr>
          <w:spacing w:val="-34"/>
        </w:rPr>
        <w:t xml:space="preserve">.    </w:t>
      </w:r>
      <w:r w:rsidRPr="00864D82" w:rsidR="00CE6BEB">
        <w:t>If Navitas UPE dismisses or removes someone from regulated activity (or would have done had they not already left its employment)</w:t>
      </w:r>
      <w:r w:rsidRPr="00864D82" w:rsidR="00CE6BEB">
        <w:rPr>
          <w:spacing w:val="-15"/>
        </w:rPr>
        <w:t xml:space="preserve"> </w:t>
      </w:r>
      <w:r w:rsidRPr="00864D82" w:rsidR="00CE6BEB">
        <w:t>because</w:t>
      </w:r>
      <w:r w:rsidRPr="00864D82" w:rsidR="00CE6BEB">
        <w:rPr>
          <w:spacing w:val="-15"/>
        </w:rPr>
        <w:t xml:space="preserve"> </w:t>
      </w:r>
      <w:r w:rsidRPr="00864D82" w:rsidR="00CE6BEB">
        <w:t>they</w:t>
      </w:r>
      <w:r w:rsidRPr="00864D82" w:rsidR="00CE6BEB">
        <w:rPr>
          <w:spacing w:val="-15"/>
        </w:rPr>
        <w:t xml:space="preserve"> </w:t>
      </w:r>
      <w:r w:rsidRPr="00864D82" w:rsidR="00CE6BEB">
        <w:t>have</w:t>
      </w:r>
      <w:r w:rsidRPr="00864D82" w:rsidR="00CE6BEB">
        <w:rPr>
          <w:spacing w:val="-15"/>
        </w:rPr>
        <w:t xml:space="preserve"> </w:t>
      </w:r>
      <w:r w:rsidRPr="00864D82" w:rsidR="00CE6BEB">
        <w:t>abused</w:t>
      </w:r>
      <w:r w:rsidRPr="00864D82" w:rsidR="00CE6BEB">
        <w:rPr>
          <w:spacing w:val="-15"/>
        </w:rPr>
        <w:t xml:space="preserve"> </w:t>
      </w:r>
      <w:r w:rsidRPr="00864D82" w:rsidR="00CE6BEB">
        <w:t>or</w:t>
      </w:r>
      <w:r w:rsidRPr="00864D82" w:rsidR="00CE6BEB">
        <w:rPr>
          <w:spacing w:val="-15"/>
        </w:rPr>
        <w:t xml:space="preserve"> </w:t>
      </w:r>
      <w:r w:rsidRPr="00864D82" w:rsidR="00CE6BEB">
        <w:t>harmed</w:t>
      </w:r>
      <w:r w:rsidRPr="00864D82" w:rsidR="00CE6BEB">
        <w:rPr>
          <w:spacing w:val="-15"/>
        </w:rPr>
        <w:t xml:space="preserve"> </w:t>
      </w:r>
      <w:r w:rsidRPr="00864D82" w:rsidR="00CE6BEB">
        <w:t>children</w:t>
      </w:r>
      <w:r w:rsidRPr="00864D82" w:rsidR="00CE6BEB">
        <w:rPr>
          <w:spacing w:val="-15"/>
        </w:rPr>
        <w:t xml:space="preserve"> </w:t>
      </w:r>
      <w:r w:rsidRPr="00864D82" w:rsidR="00CE6BEB">
        <w:t>or</w:t>
      </w:r>
      <w:r w:rsidRPr="00864D82" w:rsidR="00CE6BEB">
        <w:rPr>
          <w:spacing w:val="-15"/>
        </w:rPr>
        <w:t xml:space="preserve"> </w:t>
      </w:r>
      <w:r w:rsidRPr="00864D82" w:rsidR="00CE6BEB">
        <w:t>vulnerable</w:t>
      </w:r>
      <w:r w:rsidRPr="00864D82" w:rsidR="00CE6BEB">
        <w:rPr>
          <w:spacing w:val="-15"/>
        </w:rPr>
        <w:t xml:space="preserve"> </w:t>
      </w:r>
      <w:r w:rsidRPr="00864D82" w:rsidR="00CE6BEB">
        <w:t>adults,</w:t>
      </w:r>
      <w:r w:rsidRPr="00864D82" w:rsidR="00CE6BEB">
        <w:rPr>
          <w:spacing w:val="-15"/>
        </w:rPr>
        <w:t xml:space="preserve"> </w:t>
      </w:r>
      <w:r w:rsidRPr="00864D82" w:rsidR="00CE6BEB">
        <w:t>then</w:t>
      </w:r>
      <w:r w:rsidRPr="00864D82" w:rsidR="00CE6BEB">
        <w:rPr>
          <w:spacing w:val="-15"/>
        </w:rPr>
        <w:t xml:space="preserve"> </w:t>
      </w:r>
      <w:r w:rsidRPr="00864D82" w:rsidR="00CE6BEB">
        <w:t>it</w:t>
      </w:r>
      <w:r w:rsidRPr="00864D82" w:rsidR="00CE6BEB">
        <w:rPr>
          <w:spacing w:val="-15"/>
        </w:rPr>
        <w:t xml:space="preserve"> </w:t>
      </w:r>
      <w:r w:rsidRPr="00864D82" w:rsidR="00CE6BEB">
        <w:t>has</w:t>
      </w:r>
      <w:r w:rsidRPr="00864D82" w:rsidR="00CE6BEB">
        <w:rPr>
          <w:spacing w:val="-15"/>
        </w:rPr>
        <w:t xml:space="preserve"> </w:t>
      </w:r>
      <w:r w:rsidRPr="00864D82" w:rsidR="00CE6BEB">
        <w:t>a</w:t>
      </w:r>
      <w:r w:rsidRPr="00864D82" w:rsidR="00CE6BEB">
        <w:rPr>
          <w:spacing w:val="-15"/>
        </w:rPr>
        <w:t xml:space="preserve"> </w:t>
      </w:r>
      <w:r w:rsidRPr="00864D82" w:rsidR="00CE6BEB">
        <w:t>legal</w:t>
      </w:r>
      <w:r w:rsidRPr="00864D82" w:rsidR="00CE6BEB">
        <w:rPr>
          <w:spacing w:val="-15"/>
        </w:rPr>
        <w:t xml:space="preserve"> </w:t>
      </w:r>
      <w:r w:rsidRPr="00864D82" w:rsidR="00CE6BEB">
        <w:t>responsibility</w:t>
      </w:r>
      <w:r w:rsidRPr="00864D82" w:rsidR="00CE6BEB">
        <w:rPr>
          <w:spacing w:val="-15"/>
        </w:rPr>
        <w:t xml:space="preserve"> </w:t>
      </w:r>
      <w:r w:rsidRPr="00864D82" w:rsidR="00CE6BEB">
        <w:t>to</w:t>
      </w:r>
      <w:r w:rsidRPr="00864D82" w:rsidR="00CE6BEB">
        <w:rPr>
          <w:spacing w:val="-15"/>
        </w:rPr>
        <w:t xml:space="preserve"> </w:t>
      </w:r>
      <w:r w:rsidRPr="00864D82" w:rsidR="00CE6BEB">
        <w:t>report the</w:t>
      </w:r>
      <w:r w:rsidRPr="00864D82" w:rsidR="00CE6BEB">
        <w:rPr>
          <w:spacing w:val="-18"/>
        </w:rPr>
        <w:t xml:space="preserve"> </w:t>
      </w:r>
      <w:r w:rsidRPr="00864D82" w:rsidR="00CE6BEB">
        <w:t>person</w:t>
      </w:r>
      <w:r w:rsidRPr="00864D82" w:rsidR="00CE6BEB">
        <w:rPr>
          <w:spacing w:val="-18"/>
        </w:rPr>
        <w:t xml:space="preserve"> </w:t>
      </w:r>
      <w:r w:rsidRPr="00864D82" w:rsidR="00CE6BEB">
        <w:t>concerned</w:t>
      </w:r>
      <w:r w:rsidRPr="00864D82" w:rsidR="00CE6BEB">
        <w:rPr>
          <w:spacing w:val="-18"/>
        </w:rPr>
        <w:t xml:space="preserve"> </w:t>
      </w:r>
      <w:r w:rsidRPr="00864D82" w:rsidR="00CE6BEB">
        <w:t>to</w:t>
      </w:r>
      <w:r w:rsidRPr="00864D82" w:rsidR="00CE6BEB">
        <w:rPr>
          <w:spacing w:val="-18"/>
        </w:rPr>
        <w:t xml:space="preserve"> </w:t>
      </w:r>
      <w:r w:rsidRPr="00864D82" w:rsidR="00CE6BEB">
        <w:t>the</w:t>
      </w:r>
      <w:r w:rsidRPr="00864D82" w:rsidR="00CE6BEB">
        <w:rPr>
          <w:spacing w:val="-18"/>
        </w:rPr>
        <w:t xml:space="preserve"> </w:t>
      </w:r>
      <w:r w:rsidRPr="00864D82" w:rsidR="00CE6BEB">
        <w:t>DBS</w:t>
      </w:r>
      <w:r w:rsidRPr="00864D82" w:rsidR="00CE6BEB">
        <w:rPr>
          <w:spacing w:val="-34"/>
        </w:rPr>
        <w:t xml:space="preserve">.   </w:t>
      </w:r>
      <w:r w:rsidRPr="00864D82" w:rsidR="00CE6BEB">
        <w:t>This</w:t>
      </w:r>
      <w:r w:rsidRPr="00864D82" w:rsidR="00CE6BEB">
        <w:rPr>
          <w:spacing w:val="-18"/>
        </w:rPr>
        <w:t xml:space="preserve"> </w:t>
      </w:r>
      <w:r w:rsidRPr="00864D82" w:rsidR="00CE6BEB">
        <w:t>responsibility</w:t>
      </w:r>
      <w:r w:rsidRPr="00864D82" w:rsidR="00CE6BEB">
        <w:rPr>
          <w:spacing w:val="-18"/>
        </w:rPr>
        <w:t xml:space="preserve"> </w:t>
      </w:r>
      <w:r w:rsidRPr="00864D82" w:rsidR="00CE6BEB">
        <w:t>will</w:t>
      </w:r>
      <w:r w:rsidRPr="00864D82" w:rsidR="00CE6BEB">
        <w:rPr>
          <w:spacing w:val="-18"/>
        </w:rPr>
        <w:t xml:space="preserve"> </w:t>
      </w:r>
      <w:r w:rsidRPr="00864D82" w:rsidR="00CE6BEB">
        <w:t>normally</w:t>
      </w:r>
      <w:r w:rsidRPr="00864D82" w:rsidR="00CE6BEB">
        <w:rPr>
          <w:spacing w:val="-18"/>
        </w:rPr>
        <w:t xml:space="preserve"> </w:t>
      </w:r>
      <w:r w:rsidRPr="00864D82" w:rsidR="00CE6BEB">
        <w:t>be</w:t>
      </w:r>
      <w:r w:rsidRPr="00864D82" w:rsidR="00CE6BEB">
        <w:rPr>
          <w:spacing w:val="-18"/>
        </w:rPr>
        <w:t xml:space="preserve"> </w:t>
      </w:r>
      <w:r w:rsidRPr="00864D82" w:rsidR="00CE6BEB">
        <w:t>undertaken</w:t>
      </w:r>
      <w:r w:rsidRPr="00864D82" w:rsidR="00CE6BEB">
        <w:rPr>
          <w:spacing w:val="-18"/>
        </w:rPr>
        <w:t xml:space="preserve"> </w:t>
      </w:r>
      <w:r w:rsidRPr="00864D82" w:rsidR="00CE6BEB">
        <w:t>by</w:t>
      </w:r>
      <w:r w:rsidRPr="00864D82" w:rsidR="00CE6BEB">
        <w:rPr>
          <w:spacing w:val="-18"/>
        </w:rPr>
        <w:t xml:space="preserve"> </w:t>
      </w:r>
      <w:r w:rsidRPr="00864D82" w:rsidR="00CE6BEB">
        <w:t>the</w:t>
      </w:r>
      <w:r w:rsidRPr="00864D82" w:rsidR="00CE6BEB">
        <w:rPr>
          <w:spacing w:val="-18"/>
        </w:rPr>
        <w:t xml:space="preserve"> </w:t>
      </w:r>
      <w:r w:rsidRPr="00CD2CCA" w:rsidR="00864D82">
        <w:rPr>
          <w:spacing w:val="-18"/>
        </w:rPr>
        <w:t>DSL/</w:t>
      </w:r>
      <w:r w:rsidRPr="00864D82" w:rsidR="00CE6BEB">
        <w:t>CDP</w:t>
      </w:r>
      <w:r w:rsidRPr="00864D82" w:rsidR="00CE6BEB">
        <w:rPr>
          <w:spacing w:val="-18"/>
        </w:rPr>
        <w:t xml:space="preserve"> </w:t>
      </w:r>
      <w:r w:rsidRPr="00864D82" w:rsidR="00CE6BEB">
        <w:t xml:space="preserve">in consultation with the </w:t>
      </w:r>
      <w:r w:rsidRPr="00864D82" w:rsidR="00CE6BEB">
        <w:rPr>
          <w:spacing w:val="-15"/>
        </w:rPr>
        <w:t>HR Team.</w:t>
      </w:r>
    </w:p>
    <w:p w:rsidR="00E23530" w:rsidP="001B6491" w:rsidRDefault="00E23530" w14:paraId="4FAEE29C" w14:textId="2EDC6662">
      <w:pPr>
        <w:tabs>
          <w:tab w:val="left" w:pos="1013"/>
        </w:tabs>
        <w:spacing w:before="220" w:line="254" w:lineRule="auto"/>
        <w:ind w:left="576" w:right="432"/>
        <w:jc w:val="both"/>
      </w:pPr>
      <w:r>
        <w:t xml:space="preserve">College staff should refer to the Criminal Records Policy, </w:t>
      </w:r>
      <w:r w:rsidRPr="00E23530">
        <w:t>Criminal Record Checking Procedure</w:t>
      </w:r>
      <w:r>
        <w:t xml:space="preserve"> and DBS Checking Guide for further information. For anyone wishing to see these policies please</w:t>
      </w:r>
      <w:r w:rsidRPr="00E23530">
        <w:t xml:space="preserve"> request </w:t>
      </w:r>
      <w:r>
        <w:t xml:space="preserve">a copy from the listed </w:t>
      </w:r>
      <w:r w:rsidRPr="00E23530">
        <w:t>College DSL or CSO</w:t>
      </w:r>
      <w:r>
        <w:t xml:space="preserve"> in this policy</w:t>
      </w:r>
      <w:r w:rsidRPr="00E23530">
        <w:t>.</w:t>
      </w:r>
    </w:p>
    <w:p w:rsidRPr="000E289A" w:rsidR="000E289A" w:rsidP="00E97569" w:rsidRDefault="000E289A" w14:paraId="4596D60F" w14:textId="77777777">
      <w:pPr>
        <w:spacing w:before="2"/>
        <w:ind w:right="432"/>
        <w:jc w:val="both"/>
      </w:pPr>
    </w:p>
    <w:p w:rsidRPr="000E289A" w:rsidR="007F4921" w:rsidP="001B6491" w:rsidRDefault="000E289A" w14:paraId="7C768DA3" w14:textId="52BF2099">
      <w:pPr>
        <w:tabs>
          <w:tab w:val="left" w:pos="1013"/>
        </w:tabs>
        <w:spacing w:before="1" w:line="254" w:lineRule="auto"/>
        <w:ind w:left="576" w:right="432"/>
        <w:jc w:val="both"/>
      </w:pPr>
      <w:r w:rsidRPr="000E289A">
        <w:t>Navitas UPE</w:t>
      </w:r>
      <w:r w:rsidRPr="000E289A">
        <w:rPr>
          <w:spacing w:val="-17"/>
        </w:rPr>
        <w:t xml:space="preserve"> </w:t>
      </w:r>
      <w:r w:rsidRPr="000E289A">
        <w:t>recognises</w:t>
      </w:r>
      <w:r w:rsidRPr="000E289A">
        <w:rPr>
          <w:spacing w:val="-17"/>
        </w:rPr>
        <w:t xml:space="preserve"> </w:t>
      </w:r>
      <w:r w:rsidRPr="000E289A">
        <w:t>the</w:t>
      </w:r>
      <w:r w:rsidRPr="000E289A">
        <w:rPr>
          <w:spacing w:val="-17"/>
        </w:rPr>
        <w:t xml:space="preserve"> </w:t>
      </w:r>
      <w:r w:rsidRPr="000E289A">
        <w:t>need</w:t>
      </w:r>
      <w:r w:rsidRPr="000E289A">
        <w:rPr>
          <w:spacing w:val="-17"/>
        </w:rPr>
        <w:t xml:space="preserve"> </w:t>
      </w:r>
      <w:r w:rsidRPr="000E289A">
        <w:t>to</w:t>
      </w:r>
      <w:r w:rsidRPr="000E289A">
        <w:rPr>
          <w:spacing w:val="-17"/>
        </w:rPr>
        <w:t xml:space="preserve"> </w:t>
      </w:r>
      <w:r w:rsidRPr="000E289A">
        <w:t>take</w:t>
      </w:r>
      <w:r w:rsidRPr="000E289A">
        <w:rPr>
          <w:spacing w:val="-17"/>
        </w:rPr>
        <w:t xml:space="preserve"> </w:t>
      </w:r>
      <w:r w:rsidRPr="000E289A">
        <w:t>a</w:t>
      </w:r>
      <w:r w:rsidRPr="000E289A">
        <w:rPr>
          <w:spacing w:val="-17"/>
        </w:rPr>
        <w:t xml:space="preserve"> </w:t>
      </w:r>
      <w:r w:rsidRPr="000E289A">
        <w:t>proportionate</w:t>
      </w:r>
      <w:r w:rsidRPr="000E289A">
        <w:rPr>
          <w:spacing w:val="-17"/>
        </w:rPr>
        <w:t xml:space="preserve"> </w:t>
      </w:r>
      <w:r w:rsidRPr="000E289A">
        <w:t>approach</w:t>
      </w:r>
      <w:r w:rsidRPr="000E289A">
        <w:rPr>
          <w:spacing w:val="-17"/>
        </w:rPr>
        <w:t xml:space="preserve"> </w:t>
      </w:r>
      <w:r w:rsidRPr="000E289A">
        <w:t>to</w:t>
      </w:r>
      <w:r w:rsidRPr="000E289A">
        <w:rPr>
          <w:spacing w:val="-17"/>
        </w:rPr>
        <w:t xml:space="preserve"> </w:t>
      </w:r>
      <w:r w:rsidRPr="000E289A">
        <w:t>personal</w:t>
      </w:r>
      <w:r w:rsidRPr="000E289A">
        <w:rPr>
          <w:spacing w:val="-17"/>
        </w:rPr>
        <w:t xml:space="preserve"> </w:t>
      </w:r>
      <w:r w:rsidRPr="000E289A">
        <w:t>and</w:t>
      </w:r>
      <w:r w:rsidRPr="000E289A">
        <w:rPr>
          <w:spacing w:val="-17"/>
        </w:rPr>
        <w:t xml:space="preserve"> </w:t>
      </w:r>
      <w:r w:rsidRPr="000E289A">
        <w:t>DBS</w:t>
      </w:r>
      <w:r w:rsidRPr="000E289A">
        <w:rPr>
          <w:spacing w:val="-17"/>
        </w:rPr>
        <w:t xml:space="preserve"> </w:t>
      </w:r>
      <w:r w:rsidRPr="000E289A">
        <w:t>disclosures</w:t>
      </w:r>
      <w:r w:rsidRPr="000E289A">
        <w:rPr>
          <w:spacing w:val="-17"/>
        </w:rPr>
        <w:t xml:space="preserve"> </w:t>
      </w:r>
      <w:r w:rsidRPr="000E289A">
        <w:t>and</w:t>
      </w:r>
      <w:r w:rsidRPr="000E289A">
        <w:rPr>
          <w:spacing w:val="-17"/>
        </w:rPr>
        <w:t xml:space="preserve"> </w:t>
      </w:r>
      <w:r w:rsidRPr="000E289A">
        <w:t>will</w:t>
      </w:r>
      <w:r w:rsidRPr="000E289A">
        <w:rPr>
          <w:spacing w:val="-17"/>
        </w:rPr>
        <w:t xml:space="preserve"> </w:t>
      </w:r>
      <w:r w:rsidRPr="000E289A">
        <w:t>treat</w:t>
      </w:r>
      <w:r w:rsidRPr="000E289A">
        <w:rPr>
          <w:spacing w:val="-17"/>
        </w:rPr>
        <w:t xml:space="preserve"> </w:t>
      </w:r>
      <w:r w:rsidRPr="000E289A">
        <w:t>all</w:t>
      </w:r>
      <w:r w:rsidRPr="000E289A">
        <w:rPr>
          <w:spacing w:val="-17"/>
        </w:rPr>
        <w:t xml:space="preserve"> </w:t>
      </w:r>
      <w:r w:rsidRPr="000E289A">
        <w:t>such information</w:t>
      </w:r>
      <w:r w:rsidRPr="000E289A">
        <w:rPr>
          <w:spacing w:val="-11"/>
        </w:rPr>
        <w:t xml:space="preserve"> </w:t>
      </w:r>
      <w:r w:rsidRPr="000E289A">
        <w:t>in</w:t>
      </w:r>
      <w:r w:rsidRPr="000E289A">
        <w:rPr>
          <w:spacing w:val="-11"/>
        </w:rPr>
        <w:t xml:space="preserve"> </w:t>
      </w:r>
      <w:r w:rsidRPr="000E289A">
        <w:t>the</w:t>
      </w:r>
      <w:r w:rsidRPr="000E289A">
        <w:rPr>
          <w:spacing w:val="-11"/>
        </w:rPr>
        <w:t xml:space="preserve"> </w:t>
      </w:r>
      <w:r w:rsidRPr="000E289A">
        <w:t>strictest</w:t>
      </w:r>
      <w:r w:rsidRPr="000E289A">
        <w:rPr>
          <w:spacing w:val="-11"/>
        </w:rPr>
        <w:t xml:space="preserve"> </w:t>
      </w:r>
      <w:r w:rsidRPr="000E289A" w:rsidR="00440B3C">
        <w:t>confidence</w:t>
      </w:r>
      <w:r w:rsidRPr="000E289A" w:rsidR="00440B3C">
        <w:rPr>
          <w:spacing w:val="-31"/>
        </w:rPr>
        <w:t>.</w:t>
      </w:r>
      <w:r w:rsidRPr="000E289A">
        <w:rPr>
          <w:spacing w:val="-6"/>
          <w:w w:val="90"/>
        </w:rPr>
        <w:t xml:space="preserve"> </w:t>
      </w:r>
      <w:r w:rsidR="00E23530">
        <w:rPr>
          <w:spacing w:val="-6"/>
          <w:w w:val="90"/>
        </w:rPr>
        <w:t xml:space="preserve"> </w:t>
      </w:r>
      <w:r w:rsidRPr="000E289A">
        <w:t>Navitas UPE</w:t>
      </w:r>
      <w:r w:rsidRPr="000E289A">
        <w:rPr>
          <w:spacing w:val="-11"/>
        </w:rPr>
        <w:t xml:space="preserve"> </w:t>
      </w:r>
      <w:r w:rsidRPr="000E289A">
        <w:t>will</w:t>
      </w:r>
      <w:r w:rsidRPr="000E289A">
        <w:rPr>
          <w:spacing w:val="-11"/>
        </w:rPr>
        <w:t xml:space="preserve"> </w:t>
      </w:r>
      <w:r w:rsidRPr="000E289A">
        <w:t>not</w:t>
      </w:r>
      <w:r w:rsidRPr="000E289A">
        <w:rPr>
          <w:spacing w:val="-11"/>
        </w:rPr>
        <w:t xml:space="preserve"> </w:t>
      </w:r>
      <w:r w:rsidRPr="000E289A">
        <w:t>discriminate</w:t>
      </w:r>
      <w:r w:rsidRPr="000E289A">
        <w:rPr>
          <w:spacing w:val="-11"/>
        </w:rPr>
        <w:t xml:space="preserve"> </w:t>
      </w:r>
      <w:r w:rsidRPr="000E289A">
        <w:t>unfairly</w:t>
      </w:r>
      <w:r w:rsidRPr="000E289A">
        <w:rPr>
          <w:spacing w:val="-11"/>
        </w:rPr>
        <w:t xml:space="preserve"> </w:t>
      </w:r>
      <w:proofErr w:type="gramStart"/>
      <w:r w:rsidRPr="000E289A">
        <w:t>on</w:t>
      </w:r>
      <w:r w:rsidRPr="000E289A">
        <w:rPr>
          <w:spacing w:val="-11"/>
        </w:rPr>
        <w:t xml:space="preserve"> </w:t>
      </w:r>
      <w:r w:rsidRPr="000E289A">
        <w:t>the</w:t>
      </w:r>
      <w:r w:rsidRPr="000E289A">
        <w:rPr>
          <w:spacing w:val="-11"/>
        </w:rPr>
        <w:t xml:space="preserve"> </w:t>
      </w:r>
      <w:r w:rsidRPr="000E289A">
        <w:t>basis</w:t>
      </w:r>
      <w:r w:rsidRPr="000E289A">
        <w:rPr>
          <w:spacing w:val="-11"/>
        </w:rPr>
        <w:t xml:space="preserve"> </w:t>
      </w:r>
      <w:r w:rsidRPr="000E289A">
        <w:t>of</w:t>
      </w:r>
      <w:proofErr w:type="gramEnd"/>
      <w:r w:rsidRPr="000E289A">
        <w:rPr>
          <w:spacing w:val="-11"/>
        </w:rPr>
        <w:t xml:space="preserve"> </w:t>
      </w:r>
      <w:r w:rsidRPr="000E289A">
        <w:t>such</w:t>
      </w:r>
      <w:r w:rsidRPr="000E289A">
        <w:rPr>
          <w:spacing w:val="-11"/>
        </w:rPr>
        <w:t xml:space="preserve"> </w:t>
      </w:r>
      <w:r w:rsidRPr="000E289A">
        <w:t>information</w:t>
      </w:r>
      <w:r w:rsidRPr="000E289A">
        <w:rPr>
          <w:spacing w:val="-31"/>
        </w:rPr>
        <w:t>.</w:t>
      </w:r>
    </w:p>
    <w:p w:rsidRPr="000E289A" w:rsidR="000E289A" w:rsidP="00CD2CCA" w:rsidRDefault="000E289A" w14:paraId="58D82AFB" w14:textId="77777777">
      <w:pPr>
        <w:tabs>
          <w:tab w:val="left" w:pos="1013"/>
        </w:tabs>
        <w:spacing w:before="1" w:line="254" w:lineRule="auto"/>
        <w:ind w:right="432"/>
        <w:jc w:val="both"/>
      </w:pPr>
    </w:p>
    <w:p w:rsidR="007F4921" w:rsidP="00CD2CCA" w:rsidRDefault="007F4921" w14:paraId="6B293698" w14:textId="77777777">
      <w:pPr>
        <w:pStyle w:val="Heading2"/>
        <w:ind w:left="0" w:right="432"/>
        <w:jc w:val="both"/>
        <w:rPr>
          <w:color w:val="007F7B"/>
          <w:w w:val="105"/>
        </w:rPr>
      </w:pPr>
      <w:bookmarkStart w:name="_bookmark6" w:id="44"/>
      <w:bookmarkStart w:name="_bookmark7" w:id="45"/>
      <w:bookmarkStart w:name="_bookmark8" w:id="46"/>
      <w:bookmarkStart w:name="_Toc119508956" w:id="47"/>
      <w:bookmarkEnd w:id="44"/>
      <w:bookmarkEnd w:id="45"/>
      <w:bookmarkEnd w:id="46"/>
    </w:p>
    <w:p w:rsidR="000E289A" w:rsidP="001B6491" w:rsidRDefault="0004565C" w14:paraId="591DABF3" w14:textId="344340C7">
      <w:pPr>
        <w:pStyle w:val="Heading2"/>
        <w:ind w:left="576" w:right="432"/>
        <w:jc w:val="both"/>
        <w:rPr>
          <w:color w:val="007F7B"/>
          <w:w w:val="105"/>
        </w:rPr>
      </w:pPr>
      <w:bookmarkStart w:name="_Toc140649385" w:id="48"/>
      <w:r>
        <w:rPr>
          <w:color w:val="007F7B"/>
          <w:w w:val="105"/>
        </w:rPr>
        <w:t>S</w:t>
      </w:r>
      <w:r w:rsidRPr="00BA567D">
        <w:rPr>
          <w:color w:val="007F7B"/>
          <w:w w:val="105"/>
        </w:rPr>
        <w:t xml:space="preserve">taff </w:t>
      </w:r>
      <w:r w:rsidRPr="00BA567D" w:rsidR="000E289A">
        <w:rPr>
          <w:color w:val="007F7B"/>
          <w:w w:val="105"/>
        </w:rPr>
        <w:t>Responsibilities</w:t>
      </w:r>
      <w:bookmarkEnd w:id="48"/>
      <w:r w:rsidRPr="00BA567D" w:rsidR="000E289A">
        <w:rPr>
          <w:color w:val="007F7B"/>
          <w:w w:val="105"/>
        </w:rPr>
        <w:t xml:space="preserve"> </w:t>
      </w:r>
      <w:bookmarkEnd w:id="47"/>
    </w:p>
    <w:p w:rsidRPr="00BA567D" w:rsidR="00BA567D" w:rsidP="001B6491" w:rsidRDefault="00BA567D" w14:paraId="79E4EFAA" w14:textId="77777777">
      <w:pPr>
        <w:pStyle w:val="Heading2"/>
        <w:ind w:left="576" w:right="432"/>
        <w:jc w:val="both"/>
        <w:rPr>
          <w:color w:val="007F7B"/>
        </w:rPr>
      </w:pPr>
    </w:p>
    <w:p w:rsidRPr="00CC7427" w:rsidR="000E289A" w:rsidP="008D4DAA" w:rsidRDefault="000E289A" w14:paraId="625A65AA" w14:textId="0AFDD153">
      <w:pPr>
        <w:pStyle w:val="BodyText"/>
        <w:numPr>
          <w:ilvl w:val="0"/>
          <w:numId w:val="13"/>
        </w:numPr>
        <w:ind w:left="936" w:right="432"/>
        <w:rPr>
          <w:b/>
          <w:bCs/>
          <w:color w:val="007F7B"/>
          <w:sz w:val="22"/>
          <w:szCs w:val="22"/>
        </w:rPr>
      </w:pPr>
      <w:bookmarkStart w:name="_bookmark9" w:id="49"/>
      <w:bookmarkStart w:name="_Toc119508957" w:id="50"/>
      <w:bookmarkEnd w:id="49"/>
      <w:r w:rsidRPr="00CC7427">
        <w:rPr>
          <w:b/>
          <w:bCs/>
          <w:color w:val="007F7B"/>
          <w:w w:val="105"/>
          <w:sz w:val="22"/>
          <w:szCs w:val="22"/>
        </w:rPr>
        <w:t xml:space="preserve">Statement of </w:t>
      </w:r>
      <w:r w:rsidRPr="00CC7427" w:rsidR="001773DE">
        <w:rPr>
          <w:b/>
          <w:bCs/>
          <w:color w:val="007F7B"/>
          <w:w w:val="105"/>
          <w:sz w:val="22"/>
          <w:szCs w:val="22"/>
        </w:rPr>
        <w:t>G</w:t>
      </w:r>
      <w:r w:rsidRPr="00CC7427">
        <w:rPr>
          <w:b/>
          <w:bCs/>
          <w:color w:val="007F7B"/>
          <w:w w:val="105"/>
          <w:sz w:val="22"/>
          <w:szCs w:val="22"/>
        </w:rPr>
        <w:t xml:space="preserve">ood </w:t>
      </w:r>
      <w:r w:rsidRPr="00CC7427" w:rsidR="001773DE">
        <w:rPr>
          <w:b/>
          <w:bCs/>
          <w:color w:val="007F7B"/>
          <w:w w:val="105"/>
          <w:sz w:val="22"/>
          <w:szCs w:val="22"/>
        </w:rPr>
        <w:t>P</w:t>
      </w:r>
      <w:r w:rsidRPr="00CC7427">
        <w:rPr>
          <w:b/>
          <w:bCs/>
          <w:color w:val="007F7B"/>
          <w:w w:val="105"/>
          <w:sz w:val="22"/>
          <w:szCs w:val="22"/>
        </w:rPr>
        <w:t>ractice</w:t>
      </w:r>
      <w:bookmarkEnd w:id="50"/>
    </w:p>
    <w:p w:rsidR="00BA567D" w:rsidP="001B6491" w:rsidRDefault="000E289A" w14:paraId="1D7DEDD8" w14:textId="08B5B65C">
      <w:pPr>
        <w:spacing w:before="220" w:line="254" w:lineRule="auto"/>
        <w:ind w:left="576" w:right="432"/>
        <w:jc w:val="both"/>
        <w:rPr>
          <w:spacing w:val="-28"/>
        </w:rPr>
      </w:pPr>
      <w:bookmarkStart w:name="_Hlk124508291" w:id="51"/>
      <w:r w:rsidRPr="000E289A">
        <w:t>Navitas UPE</w:t>
      </w:r>
      <w:r w:rsidRPr="000E289A">
        <w:rPr>
          <w:spacing w:val="-12"/>
        </w:rPr>
        <w:t xml:space="preserve"> </w:t>
      </w:r>
      <w:r w:rsidRPr="000E289A">
        <w:t>has</w:t>
      </w:r>
      <w:r w:rsidRPr="000E289A">
        <w:rPr>
          <w:spacing w:val="-12"/>
        </w:rPr>
        <w:t xml:space="preserve"> </w:t>
      </w:r>
      <w:r w:rsidRPr="000E289A">
        <w:t>a</w:t>
      </w:r>
      <w:r w:rsidRPr="000E289A">
        <w:rPr>
          <w:spacing w:val="-12"/>
        </w:rPr>
        <w:t xml:space="preserve"> </w:t>
      </w:r>
      <w:r w:rsidRPr="000E289A">
        <w:t>Statement</w:t>
      </w:r>
      <w:r w:rsidRPr="000E289A">
        <w:rPr>
          <w:spacing w:val="-12"/>
        </w:rPr>
        <w:t xml:space="preserve"> </w:t>
      </w:r>
      <w:r w:rsidRPr="000E289A">
        <w:t>of</w:t>
      </w:r>
      <w:r w:rsidRPr="000E289A">
        <w:rPr>
          <w:spacing w:val="-12"/>
        </w:rPr>
        <w:t xml:space="preserve"> </w:t>
      </w:r>
      <w:r w:rsidR="00864D82">
        <w:t>G</w:t>
      </w:r>
      <w:r w:rsidRPr="000E289A">
        <w:t>ood</w:t>
      </w:r>
      <w:r w:rsidRPr="000E289A">
        <w:rPr>
          <w:spacing w:val="-12"/>
        </w:rPr>
        <w:t xml:space="preserve"> </w:t>
      </w:r>
      <w:r w:rsidR="00864D82">
        <w:t>P</w:t>
      </w:r>
      <w:r w:rsidRPr="000E289A">
        <w:t>ractice</w:t>
      </w:r>
      <w:r w:rsidRPr="000E289A">
        <w:rPr>
          <w:spacing w:val="-12"/>
        </w:rPr>
        <w:t xml:space="preserve"> </w:t>
      </w:r>
      <w:r w:rsidRPr="000E289A">
        <w:t>for</w:t>
      </w:r>
      <w:r w:rsidRPr="000E289A">
        <w:rPr>
          <w:spacing w:val="-12"/>
        </w:rPr>
        <w:t xml:space="preserve"> </w:t>
      </w:r>
      <w:r w:rsidRPr="000E289A">
        <w:t>those</w:t>
      </w:r>
      <w:r w:rsidRPr="000E289A">
        <w:rPr>
          <w:spacing w:val="-12"/>
        </w:rPr>
        <w:t xml:space="preserve"> </w:t>
      </w:r>
      <w:r w:rsidRPr="000E289A">
        <w:t>who</w:t>
      </w:r>
      <w:r w:rsidRPr="000E289A">
        <w:rPr>
          <w:spacing w:val="-12"/>
        </w:rPr>
        <w:t xml:space="preserve"> </w:t>
      </w:r>
      <w:proofErr w:type="gramStart"/>
      <w:r w:rsidRPr="000E289A">
        <w:t>come</w:t>
      </w:r>
      <w:r w:rsidRPr="000E289A">
        <w:rPr>
          <w:spacing w:val="-12"/>
        </w:rPr>
        <w:t xml:space="preserve"> </w:t>
      </w:r>
      <w:r w:rsidRPr="000E289A">
        <w:t>into</w:t>
      </w:r>
      <w:r w:rsidRPr="000E289A">
        <w:rPr>
          <w:spacing w:val="-12"/>
        </w:rPr>
        <w:t xml:space="preserve"> </w:t>
      </w:r>
      <w:r w:rsidRPr="000E289A">
        <w:t>contact</w:t>
      </w:r>
      <w:r w:rsidRPr="000E289A">
        <w:rPr>
          <w:spacing w:val="-12"/>
        </w:rPr>
        <w:t xml:space="preserve"> </w:t>
      </w:r>
      <w:r w:rsidRPr="000E289A">
        <w:t>with</w:t>
      </w:r>
      <w:proofErr w:type="gramEnd"/>
      <w:r w:rsidRPr="000E289A">
        <w:rPr>
          <w:spacing w:val="-12"/>
        </w:rPr>
        <w:t xml:space="preserve"> </w:t>
      </w:r>
      <w:r w:rsidRPr="000E289A">
        <w:t>children</w:t>
      </w:r>
      <w:r w:rsidRPr="000E289A">
        <w:rPr>
          <w:spacing w:val="-12"/>
        </w:rPr>
        <w:t xml:space="preserve"> </w:t>
      </w:r>
      <w:r w:rsidRPr="000E289A">
        <w:t>and</w:t>
      </w:r>
      <w:r w:rsidRPr="000E289A">
        <w:rPr>
          <w:spacing w:val="-12"/>
        </w:rPr>
        <w:t xml:space="preserve"> </w:t>
      </w:r>
      <w:r w:rsidRPr="000E289A">
        <w:t>vulnerable</w:t>
      </w:r>
      <w:r w:rsidRPr="000E289A">
        <w:rPr>
          <w:spacing w:val="-12"/>
        </w:rPr>
        <w:t xml:space="preserve"> </w:t>
      </w:r>
      <w:r w:rsidRPr="000E289A">
        <w:t>adults</w:t>
      </w:r>
      <w:r w:rsidRPr="000E289A">
        <w:rPr>
          <w:spacing w:val="-12"/>
        </w:rPr>
        <w:t xml:space="preserve"> </w:t>
      </w:r>
      <w:r w:rsidRPr="000E289A">
        <w:t>as</w:t>
      </w:r>
      <w:r w:rsidRPr="000E289A">
        <w:rPr>
          <w:spacing w:val="-12"/>
        </w:rPr>
        <w:t xml:space="preserve"> </w:t>
      </w:r>
      <w:r w:rsidRPr="000E289A">
        <w:t>part of</w:t>
      </w:r>
      <w:r w:rsidRPr="000E289A">
        <w:rPr>
          <w:spacing w:val="-15"/>
        </w:rPr>
        <w:t xml:space="preserve"> </w:t>
      </w:r>
      <w:r w:rsidRPr="000E289A">
        <w:t>their</w:t>
      </w:r>
      <w:r w:rsidRPr="000E289A">
        <w:rPr>
          <w:spacing w:val="-15"/>
        </w:rPr>
        <w:t xml:space="preserve"> </w:t>
      </w:r>
      <w:r w:rsidRPr="000E289A">
        <w:t>work</w:t>
      </w:r>
      <w:r w:rsidRPr="000E289A">
        <w:rPr>
          <w:spacing w:val="-15"/>
        </w:rPr>
        <w:t xml:space="preserve"> </w:t>
      </w:r>
      <w:r w:rsidRPr="000E289A">
        <w:t>with</w:t>
      </w:r>
      <w:r w:rsidRPr="000E289A">
        <w:rPr>
          <w:spacing w:val="-15"/>
        </w:rPr>
        <w:t xml:space="preserve"> </w:t>
      </w:r>
      <w:r w:rsidRPr="000E289A">
        <w:t>Navitas UPE</w:t>
      </w:r>
      <w:r w:rsidRPr="000E289A">
        <w:rPr>
          <w:spacing w:val="-33"/>
        </w:rPr>
        <w:t xml:space="preserve">.   </w:t>
      </w:r>
      <w:r w:rsidRPr="000E289A">
        <w:t>This</w:t>
      </w:r>
      <w:r w:rsidRPr="000E289A">
        <w:rPr>
          <w:spacing w:val="-15"/>
        </w:rPr>
        <w:t xml:space="preserve"> </w:t>
      </w:r>
      <w:r w:rsidRPr="000E289A">
        <w:t>Statement</w:t>
      </w:r>
      <w:r w:rsidRPr="000E289A">
        <w:rPr>
          <w:spacing w:val="-15"/>
        </w:rPr>
        <w:t xml:space="preserve"> </w:t>
      </w:r>
      <w:r w:rsidR="004D0AEE">
        <w:t>can be foun</w:t>
      </w:r>
      <w:r w:rsidRPr="00417D33" w:rsidR="004D0AEE">
        <w:t>d in</w:t>
      </w:r>
      <w:r w:rsidRPr="00417D33">
        <w:rPr>
          <w:spacing w:val="-15"/>
        </w:rPr>
        <w:t xml:space="preserve"> </w:t>
      </w:r>
      <w:r w:rsidRPr="00417D33">
        <w:t>Annex</w:t>
      </w:r>
      <w:r w:rsidRPr="00417D33">
        <w:rPr>
          <w:spacing w:val="-15"/>
        </w:rPr>
        <w:t xml:space="preserve"> </w:t>
      </w:r>
      <w:r w:rsidRPr="00CD2CCA" w:rsidR="00417D33">
        <w:t>B</w:t>
      </w:r>
      <w:r w:rsidRPr="00417D33">
        <w:rPr>
          <w:spacing w:val="-15"/>
        </w:rPr>
        <w:t xml:space="preserve"> </w:t>
      </w:r>
      <w:r w:rsidRPr="00417D33">
        <w:t>a</w:t>
      </w:r>
      <w:r w:rsidRPr="000E289A">
        <w:t>nd</w:t>
      </w:r>
      <w:r w:rsidRPr="000E289A">
        <w:rPr>
          <w:spacing w:val="-15"/>
        </w:rPr>
        <w:t xml:space="preserve"> </w:t>
      </w:r>
      <w:r w:rsidRPr="000E289A">
        <w:t>sets</w:t>
      </w:r>
      <w:r w:rsidRPr="000E289A">
        <w:rPr>
          <w:spacing w:val="-15"/>
        </w:rPr>
        <w:t xml:space="preserve"> </w:t>
      </w:r>
      <w:r w:rsidRPr="000E289A">
        <w:t>out</w:t>
      </w:r>
      <w:r w:rsidRPr="000E289A">
        <w:rPr>
          <w:spacing w:val="-15"/>
        </w:rPr>
        <w:t xml:space="preserve"> </w:t>
      </w:r>
      <w:r w:rsidRPr="000E289A">
        <w:t>examples</w:t>
      </w:r>
      <w:r w:rsidRPr="000E289A">
        <w:rPr>
          <w:spacing w:val="-15"/>
        </w:rPr>
        <w:t xml:space="preserve"> </w:t>
      </w:r>
      <w:r w:rsidRPr="000E289A">
        <w:t>of</w:t>
      </w:r>
      <w:r w:rsidRPr="000E289A">
        <w:rPr>
          <w:spacing w:val="-15"/>
        </w:rPr>
        <w:t xml:space="preserve"> </w:t>
      </w:r>
      <w:r w:rsidRPr="000E289A">
        <w:t>recommended</w:t>
      </w:r>
      <w:r w:rsidRPr="000E289A">
        <w:rPr>
          <w:spacing w:val="-15"/>
        </w:rPr>
        <w:t xml:space="preserve"> </w:t>
      </w:r>
      <w:r w:rsidRPr="000E289A">
        <w:t>behaviour towards</w:t>
      </w:r>
      <w:r w:rsidRPr="000E289A">
        <w:rPr>
          <w:spacing w:val="-5"/>
        </w:rPr>
        <w:t xml:space="preserve"> </w:t>
      </w:r>
      <w:r w:rsidRPr="000E289A">
        <w:t>children</w:t>
      </w:r>
      <w:r w:rsidRPr="000E289A">
        <w:rPr>
          <w:spacing w:val="-5"/>
        </w:rPr>
        <w:t xml:space="preserve"> </w:t>
      </w:r>
      <w:r w:rsidRPr="000E289A">
        <w:t>and</w:t>
      </w:r>
      <w:r w:rsidRPr="000E289A">
        <w:rPr>
          <w:spacing w:val="-5"/>
        </w:rPr>
        <w:t xml:space="preserve"> </w:t>
      </w:r>
      <w:r w:rsidRPr="000E289A">
        <w:t>vulnerable</w:t>
      </w:r>
      <w:r w:rsidRPr="000E289A">
        <w:rPr>
          <w:spacing w:val="-5"/>
        </w:rPr>
        <w:t xml:space="preserve"> </w:t>
      </w:r>
      <w:r w:rsidRPr="000E289A">
        <w:t>adults</w:t>
      </w:r>
      <w:r w:rsidRPr="000E289A">
        <w:rPr>
          <w:spacing w:val="-28"/>
        </w:rPr>
        <w:t xml:space="preserve">.  </w:t>
      </w:r>
      <w:bookmarkEnd w:id="51"/>
      <w:r w:rsidRPr="000E289A">
        <w:rPr>
          <w:spacing w:val="-28"/>
        </w:rPr>
        <w:t xml:space="preserve"> </w:t>
      </w:r>
      <w:r w:rsidRPr="000E289A">
        <w:t>All</w:t>
      </w:r>
      <w:r w:rsidRPr="000E289A">
        <w:rPr>
          <w:spacing w:val="-5"/>
        </w:rPr>
        <w:t xml:space="preserve"> </w:t>
      </w:r>
      <w:r w:rsidRPr="000E289A">
        <w:t>staff</w:t>
      </w:r>
      <w:r w:rsidRPr="000E289A">
        <w:rPr>
          <w:spacing w:val="-5"/>
        </w:rPr>
        <w:t xml:space="preserve"> </w:t>
      </w:r>
      <w:r w:rsidRPr="000E289A">
        <w:t>are</w:t>
      </w:r>
      <w:r w:rsidRPr="000E289A">
        <w:rPr>
          <w:spacing w:val="-5"/>
        </w:rPr>
        <w:t xml:space="preserve"> </w:t>
      </w:r>
      <w:r w:rsidRPr="000E289A">
        <w:t>expected</w:t>
      </w:r>
      <w:r w:rsidRPr="000E289A">
        <w:rPr>
          <w:spacing w:val="-5"/>
        </w:rPr>
        <w:t xml:space="preserve"> </w:t>
      </w:r>
      <w:r w:rsidRPr="000E289A">
        <w:t>to</w:t>
      </w:r>
      <w:r w:rsidRPr="000E289A">
        <w:rPr>
          <w:spacing w:val="-5"/>
        </w:rPr>
        <w:t xml:space="preserve"> </w:t>
      </w:r>
      <w:r w:rsidRPr="000E289A">
        <w:t>be</w:t>
      </w:r>
      <w:r w:rsidRPr="000E289A">
        <w:rPr>
          <w:spacing w:val="-5"/>
        </w:rPr>
        <w:t xml:space="preserve"> </w:t>
      </w:r>
      <w:r w:rsidRPr="000E289A">
        <w:t>guided</w:t>
      </w:r>
      <w:r w:rsidRPr="000E289A">
        <w:rPr>
          <w:spacing w:val="-5"/>
        </w:rPr>
        <w:t xml:space="preserve"> </w:t>
      </w:r>
      <w:r w:rsidRPr="000E289A">
        <w:t>by</w:t>
      </w:r>
      <w:r w:rsidRPr="000E289A">
        <w:rPr>
          <w:spacing w:val="-5"/>
        </w:rPr>
        <w:t xml:space="preserve"> </w:t>
      </w:r>
      <w:r w:rsidRPr="000E289A">
        <w:t>this</w:t>
      </w:r>
      <w:r w:rsidRPr="000E289A">
        <w:rPr>
          <w:spacing w:val="-5"/>
        </w:rPr>
        <w:t xml:space="preserve"> </w:t>
      </w:r>
      <w:r w:rsidRPr="000E289A">
        <w:t>Statement</w:t>
      </w:r>
      <w:r w:rsidRPr="000E289A">
        <w:rPr>
          <w:spacing w:val="-28"/>
        </w:rPr>
        <w:t>.</w:t>
      </w:r>
    </w:p>
    <w:p w:rsidRPr="000E289A" w:rsidR="00CC7427" w:rsidP="001B6491" w:rsidRDefault="00CC7427" w14:paraId="64357A33" w14:textId="77777777">
      <w:pPr>
        <w:spacing w:before="220" w:line="254" w:lineRule="auto"/>
        <w:ind w:left="576" w:right="432"/>
        <w:jc w:val="both"/>
        <w:rPr>
          <w:spacing w:val="-28"/>
        </w:rPr>
      </w:pPr>
    </w:p>
    <w:p w:rsidRPr="00CC7427" w:rsidR="000E289A" w:rsidP="008D4DAA" w:rsidRDefault="000E289A" w14:paraId="78B595B5" w14:textId="42C6DEB4">
      <w:pPr>
        <w:pStyle w:val="BodyText"/>
        <w:numPr>
          <w:ilvl w:val="0"/>
          <w:numId w:val="13"/>
        </w:numPr>
        <w:ind w:left="936" w:right="432"/>
        <w:rPr>
          <w:b/>
          <w:bCs/>
          <w:color w:val="007F7B"/>
          <w:w w:val="105"/>
          <w:sz w:val="22"/>
          <w:szCs w:val="22"/>
        </w:rPr>
      </w:pPr>
      <w:bookmarkStart w:name="_Toc119508958" w:id="52"/>
      <w:r w:rsidRPr="00CC7427">
        <w:rPr>
          <w:b/>
          <w:bCs/>
          <w:color w:val="007F7B"/>
          <w:w w:val="105"/>
          <w:sz w:val="22"/>
          <w:szCs w:val="22"/>
        </w:rPr>
        <w:t>Higher Levels of Responsibility</w:t>
      </w:r>
      <w:bookmarkEnd w:id="52"/>
    </w:p>
    <w:p w:rsidRPr="000E289A" w:rsidR="000E289A" w:rsidP="001B6491" w:rsidRDefault="000E289A" w14:paraId="693D4214" w14:textId="3F640F4F">
      <w:pPr>
        <w:spacing w:before="220" w:line="254" w:lineRule="auto"/>
        <w:ind w:left="576" w:right="432"/>
        <w:jc w:val="both"/>
        <w:rPr>
          <w:w w:val="105"/>
        </w:rPr>
      </w:pPr>
      <w:r w:rsidRPr="000E289A">
        <w:rPr>
          <w:w w:val="105"/>
        </w:rPr>
        <w:t xml:space="preserve">All students U18 and vulnerable adults are captured under the College </w:t>
      </w:r>
      <w:r w:rsidR="00923337">
        <w:rPr>
          <w:w w:val="105"/>
        </w:rPr>
        <w:t>Compass</w:t>
      </w:r>
      <w:r w:rsidRPr="000E289A">
        <w:rPr>
          <w:w w:val="105"/>
        </w:rPr>
        <w:t xml:space="preserve"> programme </w:t>
      </w:r>
      <w:r w:rsidR="00D45A57">
        <w:rPr>
          <w:w w:val="105"/>
        </w:rPr>
        <w:t xml:space="preserve">(see Student Support Policy </w:t>
      </w:r>
      <w:r w:rsidR="00033781">
        <w:rPr>
          <w:w w:val="105"/>
        </w:rPr>
        <w:t xml:space="preserve">QS7) </w:t>
      </w:r>
      <w:r w:rsidRPr="000E289A">
        <w:rPr>
          <w:w w:val="105"/>
        </w:rPr>
        <w:t>which provides additional oversight of the student’s welfare and academic progress.</w:t>
      </w:r>
    </w:p>
    <w:p w:rsidRPr="000E289A" w:rsidR="000E289A" w:rsidP="001B6491" w:rsidRDefault="000E289A" w14:paraId="6E1CE6E2" w14:textId="76307589">
      <w:pPr>
        <w:spacing w:before="220" w:line="254" w:lineRule="auto"/>
        <w:ind w:left="576" w:right="432"/>
        <w:jc w:val="both"/>
      </w:pPr>
      <w:r w:rsidRPr="000E289A">
        <w:rPr>
          <w:w w:val="105"/>
        </w:rPr>
        <w:t xml:space="preserve">Each College will hold a record of all </w:t>
      </w:r>
      <w:r w:rsidRPr="000E289A" w:rsidR="00440B3C">
        <w:rPr>
          <w:w w:val="105"/>
        </w:rPr>
        <w:t>students</w:t>
      </w:r>
      <w:r w:rsidR="00BF124B">
        <w:rPr>
          <w:w w:val="105"/>
        </w:rPr>
        <w:t>’</w:t>
      </w:r>
      <w:r w:rsidRPr="000E289A">
        <w:rPr>
          <w:w w:val="105"/>
        </w:rPr>
        <w:t xml:space="preserve"> emergency contact details for parents and legal guardians for U18</w:t>
      </w:r>
      <w:r w:rsidR="00A81706">
        <w:rPr>
          <w:w w:val="105"/>
        </w:rPr>
        <w:t>s</w:t>
      </w:r>
      <w:r w:rsidRPr="000E289A">
        <w:rPr>
          <w:w w:val="105"/>
        </w:rPr>
        <w:t xml:space="preserve"> and vulnerable adults.  </w:t>
      </w:r>
    </w:p>
    <w:p w:rsidRPr="000E289A" w:rsidR="000E289A" w:rsidP="001B6491" w:rsidRDefault="000E289A" w14:paraId="65D26256" w14:textId="1A4300D7">
      <w:pPr>
        <w:spacing w:before="220" w:line="254" w:lineRule="auto"/>
        <w:ind w:left="576" w:right="432"/>
        <w:jc w:val="both"/>
        <w:rPr>
          <w:w w:val="105"/>
        </w:rPr>
      </w:pPr>
      <w:r w:rsidRPr="000E289A">
        <w:rPr>
          <w:w w:val="105"/>
        </w:rPr>
        <w:t xml:space="preserve">Each College will ensure that relevant staff, </w:t>
      </w:r>
      <w:proofErr w:type="gramStart"/>
      <w:r w:rsidRPr="000E289A">
        <w:rPr>
          <w:w w:val="105"/>
        </w:rPr>
        <w:t>students</w:t>
      </w:r>
      <w:proofErr w:type="gramEnd"/>
      <w:r w:rsidRPr="000E289A">
        <w:rPr>
          <w:w w:val="105"/>
        </w:rPr>
        <w:t xml:space="preserve"> and other personnel will receive appropriate training in working with those Under 18 and vulnerable adults.</w:t>
      </w:r>
    </w:p>
    <w:p w:rsidR="000E289A" w:rsidP="001B6491" w:rsidRDefault="000E289A" w14:paraId="2BA3E867" w14:textId="77AB2DF9">
      <w:pPr>
        <w:spacing w:before="220" w:line="254" w:lineRule="auto"/>
        <w:ind w:left="576" w:right="432"/>
        <w:jc w:val="both"/>
        <w:rPr>
          <w:w w:val="105"/>
        </w:rPr>
      </w:pPr>
      <w:r w:rsidRPr="000E289A">
        <w:rPr>
          <w:w w:val="105"/>
        </w:rPr>
        <w:t>Each College will seek to cultivate an environment that encourages students to approach staff if they have any concerns.</w:t>
      </w:r>
    </w:p>
    <w:p w:rsidRPr="00CC7427" w:rsidR="00CC7427" w:rsidP="001B6491" w:rsidRDefault="00CC7427" w14:paraId="5DBE60A0" w14:textId="77777777">
      <w:pPr>
        <w:spacing w:before="220" w:line="254" w:lineRule="auto"/>
        <w:ind w:left="576" w:right="432"/>
        <w:jc w:val="both"/>
        <w:rPr>
          <w:w w:val="105"/>
        </w:rPr>
      </w:pPr>
    </w:p>
    <w:p w:rsidRPr="00CC7427" w:rsidR="000E289A" w:rsidP="008D4DAA" w:rsidRDefault="000E289A" w14:paraId="4A1771F0" w14:textId="4C13BE95">
      <w:pPr>
        <w:pStyle w:val="BodyText"/>
        <w:numPr>
          <w:ilvl w:val="0"/>
          <w:numId w:val="13"/>
        </w:numPr>
        <w:ind w:left="936" w:right="432"/>
        <w:rPr>
          <w:b/>
          <w:bCs/>
          <w:color w:val="007F7B"/>
          <w:sz w:val="22"/>
          <w:szCs w:val="22"/>
        </w:rPr>
      </w:pPr>
      <w:bookmarkStart w:name="_bookmark10" w:id="53"/>
      <w:bookmarkStart w:name="_Toc119508959" w:id="54"/>
      <w:bookmarkEnd w:id="53"/>
      <w:r w:rsidRPr="00CC7427">
        <w:rPr>
          <w:b/>
          <w:bCs/>
          <w:color w:val="007F7B"/>
          <w:w w:val="105"/>
          <w:sz w:val="22"/>
          <w:szCs w:val="22"/>
        </w:rPr>
        <w:t xml:space="preserve">Declaration of </w:t>
      </w:r>
      <w:r w:rsidR="00BF124B">
        <w:rPr>
          <w:b/>
          <w:bCs/>
          <w:color w:val="007F7B"/>
          <w:w w:val="105"/>
          <w:sz w:val="22"/>
          <w:szCs w:val="22"/>
        </w:rPr>
        <w:t>I</w:t>
      </w:r>
      <w:r w:rsidRPr="00CC7427" w:rsidR="38FF4855">
        <w:rPr>
          <w:b/>
          <w:bCs/>
          <w:color w:val="007F7B"/>
          <w:w w:val="105"/>
          <w:sz w:val="22"/>
          <w:szCs w:val="22"/>
        </w:rPr>
        <w:t>nvestigations</w:t>
      </w:r>
      <w:r w:rsidRPr="00CC7427">
        <w:rPr>
          <w:b/>
          <w:bCs/>
          <w:color w:val="007F7B"/>
          <w:w w:val="105"/>
          <w:sz w:val="22"/>
          <w:szCs w:val="22"/>
        </w:rPr>
        <w:t xml:space="preserve">, </w:t>
      </w:r>
      <w:r w:rsidRPr="00CC7427" w:rsidR="001773DE">
        <w:rPr>
          <w:b/>
          <w:bCs/>
          <w:color w:val="007F7B"/>
          <w:w w:val="105"/>
          <w:sz w:val="22"/>
          <w:szCs w:val="22"/>
        </w:rPr>
        <w:t>C</w:t>
      </w:r>
      <w:r w:rsidRPr="00CC7427">
        <w:rPr>
          <w:b/>
          <w:bCs/>
          <w:color w:val="007F7B"/>
          <w:w w:val="105"/>
          <w:sz w:val="22"/>
          <w:szCs w:val="22"/>
        </w:rPr>
        <w:t xml:space="preserve">autions and </w:t>
      </w:r>
      <w:r w:rsidRPr="00CC7427" w:rsidR="001773DE">
        <w:rPr>
          <w:b/>
          <w:bCs/>
          <w:color w:val="007F7B"/>
          <w:w w:val="105"/>
          <w:sz w:val="22"/>
          <w:szCs w:val="22"/>
        </w:rPr>
        <w:t>C</w:t>
      </w:r>
      <w:r w:rsidRPr="00CC7427">
        <w:rPr>
          <w:b/>
          <w:bCs/>
          <w:color w:val="007F7B"/>
          <w:w w:val="105"/>
          <w:sz w:val="22"/>
          <w:szCs w:val="22"/>
        </w:rPr>
        <w:t xml:space="preserve">riminal </w:t>
      </w:r>
      <w:r w:rsidRPr="00CC7427" w:rsidR="001773DE">
        <w:rPr>
          <w:b/>
          <w:bCs/>
          <w:color w:val="007F7B"/>
          <w:w w:val="105"/>
          <w:sz w:val="22"/>
          <w:szCs w:val="22"/>
        </w:rPr>
        <w:t>C</w:t>
      </w:r>
      <w:r w:rsidRPr="00CC7427">
        <w:rPr>
          <w:b/>
          <w:bCs/>
          <w:color w:val="007F7B"/>
          <w:w w:val="105"/>
          <w:sz w:val="22"/>
          <w:szCs w:val="22"/>
        </w:rPr>
        <w:t>onvictions</w:t>
      </w:r>
      <w:bookmarkEnd w:id="54"/>
    </w:p>
    <w:p w:rsidR="00864D82" w:rsidP="001B6491" w:rsidRDefault="000E289A" w14:paraId="61DC9854" w14:textId="3E21A696">
      <w:pPr>
        <w:tabs>
          <w:tab w:val="left" w:pos="1013"/>
        </w:tabs>
        <w:spacing w:before="220" w:line="254" w:lineRule="auto"/>
        <w:ind w:left="576" w:right="432"/>
        <w:jc w:val="both"/>
        <w:rPr>
          <w:spacing w:val="-28"/>
        </w:rPr>
      </w:pPr>
      <w:r w:rsidRPr="000E289A">
        <w:t>All</w:t>
      </w:r>
      <w:r w:rsidRPr="000E289A">
        <w:rPr>
          <w:spacing w:val="-15"/>
        </w:rPr>
        <w:t xml:space="preserve"> </w:t>
      </w:r>
      <w:r w:rsidRPr="000E289A">
        <w:t>staff</w:t>
      </w:r>
      <w:r w:rsidRPr="000E289A">
        <w:rPr>
          <w:spacing w:val="-15"/>
        </w:rPr>
        <w:t xml:space="preserve"> </w:t>
      </w:r>
      <w:r w:rsidRPr="000E289A">
        <w:t>are</w:t>
      </w:r>
      <w:r w:rsidRPr="000E289A">
        <w:rPr>
          <w:spacing w:val="-15"/>
        </w:rPr>
        <w:t xml:space="preserve"> </w:t>
      </w:r>
      <w:r w:rsidRPr="000E289A">
        <w:t>required</w:t>
      </w:r>
      <w:r w:rsidRPr="000E289A">
        <w:rPr>
          <w:spacing w:val="-15"/>
        </w:rPr>
        <w:t xml:space="preserve"> </w:t>
      </w:r>
      <w:r w:rsidRPr="000E289A">
        <w:t>to</w:t>
      </w:r>
      <w:r w:rsidRPr="000E289A">
        <w:rPr>
          <w:spacing w:val="-15"/>
        </w:rPr>
        <w:t xml:space="preserve"> </w:t>
      </w:r>
      <w:r w:rsidRPr="000E289A">
        <w:t>notify</w:t>
      </w:r>
      <w:r w:rsidRPr="000E289A">
        <w:rPr>
          <w:spacing w:val="-15"/>
        </w:rPr>
        <w:t xml:space="preserve"> </w:t>
      </w:r>
      <w:r w:rsidRPr="000E289A">
        <w:t>the</w:t>
      </w:r>
      <w:r w:rsidRPr="000E289A">
        <w:rPr>
          <w:spacing w:val="-15"/>
        </w:rPr>
        <w:t xml:space="preserve"> </w:t>
      </w:r>
      <w:r w:rsidR="00864D82">
        <w:rPr>
          <w:spacing w:val="-15"/>
        </w:rPr>
        <w:t xml:space="preserve">DSL/CDP </w:t>
      </w:r>
      <w:r w:rsidR="002608ED">
        <w:rPr>
          <w:spacing w:val="-15"/>
        </w:rPr>
        <w:t xml:space="preserve">or </w:t>
      </w:r>
      <w:r w:rsidR="00864D82">
        <w:rPr>
          <w:spacing w:val="-15"/>
        </w:rPr>
        <w:t xml:space="preserve">Navitas UPE </w:t>
      </w:r>
      <w:r w:rsidRPr="000E289A">
        <w:rPr>
          <w:spacing w:val="-15"/>
        </w:rPr>
        <w:t xml:space="preserve">HR </w:t>
      </w:r>
      <w:r w:rsidR="004F2BEA">
        <w:rPr>
          <w:spacing w:val="-15"/>
        </w:rPr>
        <w:t>Team</w:t>
      </w:r>
      <w:r w:rsidRPr="000E289A">
        <w:rPr>
          <w:spacing w:val="-15"/>
        </w:rPr>
        <w:t xml:space="preserve"> </w:t>
      </w:r>
      <w:r w:rsidRPr="000E289A">
        <w:t>if</w:t>
      </w:r>
      <w:r w:rsidRPr="000E289A">
        <w:rPr>
          <w:spacing w:val="-15"/>
        </w:rPr>
        <w:t xml:space="preserve"> </w:t>
      </w:r>
      <w:r w:rsidRPr="000E289A">
        <w:t>they</w:t>
      </w:r>
      <w:r w:rsidRPr="000E289A">
        <w:rPr>
          <w:spacing w:val="-15"/>
        </w:rPr>
        <w:t xml:space="preserve"> </w:t>
      </w:r>
      <w:r w:rsidRPr="000E289A">
        <w:t>are</w:t>
      </w:r>
      <w:r w:rsidRPr="000E289A">
        <w:rPr>
          <w:spacing w:val="-15"/>
        </w:rPr>
        <w:t xml:space="preserve"> </w:t>
      </w:r>
      <w:r w:rsidRPr="000E289A">
        <w:t>the</w:t>
      </w:r>
      <w:r w:rsidRPr="000E289A">
        <w:rPr>
          <w:spacing w:val="-15"/>
        </w:rPr>
        <w:t xml:space="preserve"> </w:t>
      </w:r>
      <w:r w:rsidRPr="000E289A">
        <w:t>subject</w:t>
      </w:r>
      <w:r w:rsidRPr="000E289A">
        <w:rPr>
          <w:spacing w:val="-15"/>
        </w:rPr>
        <w:t xml:space="preserve"> </w:t>
      </w:r>
      <w:r w:rsidRPr="000E289A">
        <w:t>of</w:t>
      </w:r>
      <w:r w:rsidRPr="000E289A">
        <w:rPr>
          <w:spacing w:val="-15"/>
        </w:rPr>
        <w:t xml:space="preserve"> </w:t>
      </w:r>
      <w:r w:rsidRPr="000E289A">
        <w:t>an</w:t>
      </w:r>
      <w:r w:rsidRPr="000E289A">
        <w:rPr>
          <w:spacing w:val="-15"/>
        </w:rPr>
        <w:t xml:space="preserve"> </w:t>
      </w:r>
      <w:r w:rsidRPr="000E289A">
        <w:t>investigation</w:t>
      </w:r>
      <w:r w:rsidRPr="000E289A">
        <w:rPr>
          <w:spacing w:val="-15"/>
        </w:rPr>
        <w:t xml:space="preserve"> </w:t>
      </w:r>
      <w:r w:rsidRPr="000E289A">
        <w:t>by</w:t>
      </w:r>
      <w:r w:rsidRPr="000E289A">
        <w:rPr>
          <w:spacing w:val="-15"/>
        </w:rPr>
        <w:t xml:space="preserve"> </w:t>
      </w:r>
      <w:r w:rsidRPr="000E289A">
        <w:t>the</w:t>
      </w:r>
      <w:r w:rsidRPr="000E289A">
        <w:rPr>
          <w:spacing w:val="-15"/>
        </w:rPr>
        <w:t xml:space="preserve"> </w:t>
      </w:r>
      <w:r w:rsidRPr="000E289A">
        <w:t>police</w:t>
      </w:r>
      <w:r w:rsidRPr="000E289A">
        <w:rPr>
          <w:spacing w:val="-15"/>
        </w:rPr>
        <w:t xml:space="preserve"> </w:t>
      </w:r>
      <w:r w:rsidRPr="000E289A">
        <w:t>or</w:t>
      </w:r>
      <w:r w:rsidRPr="000E289A">
        <w:rPr>
          <w:spacing w:val="-15"/>
        </w:rPr>
        <w:t xml:space="preserve"> </w:t>
      </w:r>
      <w:r w:rsidRPr="000E289A">
        <w:t>other safeguarding</w:t>
      </w:r>
      <w:r w:rsidRPr="000E289A">
        <w:rPr>
          <w:spacing w:val="-16"/>
        </w:rPr>
        <w:t xml:space="preserve"> </w:t>
      </w:r>
      <w:r w:rsidRPr="000E289A">
        <w:t>agency</w:t>
      </w:r>
      <w:r w:rsidRPr="000E289A">
        <w:rPr>
          <w:spacing w:val="-16"/>
        </w:rPr>
        <w:t xml:space="preserve"> </w:t>
      </w:r>
      <w:r w:rsidRPr="000E289A">
        <w:t>into</w:t>
      </w:r>
      <w:r w:rsidRPr="000E289A">
        <w:rPr>
          <w:spacing w:val="-16"/>
        </w:rPr>
        <w:t xml:space="preserve"> </w:t>
      </w:r>
      <w:r w:rsidRPr="000E289A">
        <w:t>an</w:t>
      </w:r>
      <w:r w:rsidRPr="000E289A">
        <w:rPr>
          <w:spacing w:val="-16"/>
        </w:rPr>
        <w:t xml:space="preserve"> </w:t>
      </w:r>
      <w:r w:rsidRPr="000E289A">
        <w:t>allegation</w:t>
      </w:r>
      <w:r w:rsidRPr="000E289A">
        <w:rPr>
          <w:spacing w:val="-16"/>
        </w:rPr>
        <w:t xml:space="preserve"> </w:t>
      </w:r>
      <w:r w:rsidRPr="000E289A">
        <w:t>of</w:t>
      </w:r>
      <w:r w:rsidRPr="000E289A">
        <w:rPr>
          <w:spacing w:val="-16"/>
        </w:rPr>
        <w:t xml:space="preserve"> </w:t>
      </w:r>
      <w:r w:rsidRPr="000E289A">
        <w:t>abuse</w:t>
      </w:r>
      <w:r w:rsidRPr="000E289A">
        <w:rPr>
          <w:spacing w:val="-16"/>
        </w:rPr>
        <w:t xml:space="preserve"> </w:t>
      </w:r>
      <w:r w:rsidRPr="000E289A">
        <w:t>of</w:t>
      </w:r>
      <w:r w:rsidRPr="000E289A">
        <w:rPr>
          <w:spacing w:val="-16"/>
        </w:rPr>
        <w:t xml:space="preserve"> </w:t>
      </w:r>
      <w:r w:rsidRPr="000E289A">
        <w:t>a</w:t>
      </w:r>
      <w:r w:rsidRPr="000E289A">
        <w:rPr>
          <w:spacing w:val="-16"/>
        </w:rPr>
        <w:t xml:space="preserve"> </w:t>
      </w:r>
      <w:r w:rsidRPr="000E289A">
        <w:t>child</w:t>
      </w:r>
      <w:r w:rsidRPr="000E289A">
        <w:rPr>
          <w:spacing w:val="-16"/>
        </w:rPr>
        <w:t xml:space="preserve"> </w:t>
      </w:r>
      <w:r w:rsidRPr="000E289A">
        <w:t>or</w:t>
      </w:r>
      <w:r w:rsidRPr="000E289A">
        <w:rPr>
          <w:spacing w:val="-16"/>
        </w:rPr>
        <w:t xml:space="preserve"> </w:t>
      </w:r>
      <w:r w:rsidRPr="000E289A">
        <w:t>vulnerable</w:t>
      </w:r>
      <w:r w:rsidRPr="000E289A">
        <w:rPr>
          <w:spacing w:val="-16"/>
        </w:rPr>
        <w:t xml:space="preserve"> </w:t>
      </w:r>
      <w:r w:rsidRPr="000E289A" w:rsidR="00440B3C">
        <w:t>adult</w:t>
      </w:r>
      <w:r w:rsidRPr="000E289A" w:rsidR="00440B3C">
        <w:rPr>
          <w:spacing w:val="-33"/>
        </w:rPr>
        <w:t>.</w:t>
      </w:r>
      <w:r w:rsidRPr="000E289A">
        <w:rPr>
          <w:spacing w:val="-11"/>
          <w:w w:val="90"/>
        </w:rPr>
        <w:t xml:space="preserve"> </w:t>
      </w:r>
      <w:r w:rsidR="00864D82">
        <w:t xml:space="preserve"> S</w:t>
      </w:r>
      <w:r w:rsidRPr="000E289A" w:rsidR="00864D82">
        <w:t>taff</w:t>
      </w:r>
      <w:r w:rsidRPr="000E289A" w:rsidR="00864D82">
        <w:rPr>
          <w:spacing w:val="-17"/>
        </w:rPr>
        <w:t xml:space="preserve"> </w:t>
      </w:r>
      <w:r w:rsidRPr="000E289A" w:rsidR="00864D82">
        <w:t>are</w:t>
      </w:r>
      <w:r w:rsidRPr="000E289A" w:rsidR="00864D82">
        <w:rPr>
          <w:spacing w:val="-17"/>
        </w:rPr>
        <w:t xml:space="preserve"> </w:t>
      </w:r>
      <w:r w:rsidR="00864D82">
        <w:rPr>
          <w:spacing w:val="-17"/>
        </w:rPr>
        <w:t xml:space="preserve">also </w:t>
      </w:r>
      <w:r w:rsidRPr="000E289A" w:rsidR="00864D82">
        <w:t>required</w:t>
      </w:r>
      <w:r w:rsidRPr="000E289A" w:rsidR="00864D82">
        <w:rPr>
          <w:spacing w:val="-17"/>
        </w:rPr>
        <w:t xml:space="preserve"> </w:t>
      </w:r>
      <w:r w:rsidRPr="000E289A" w:rsidR="00864D82">
        <w:t>to</w:t>
      </w:r>
      <w:r w:rsidRPr="000E289A" w:rsidR="00864D82">
        <w:rPr>
          <w:spacing w:val="-17"/>
        </w:rPr>
        <w:t xml:space="preserve"> </w:t>
      </w:r>
      <w:r w:rsidRPr="000E289A" w:rsidR="00864D82">
        <w:t>notify</w:t>
      </w:r>
      <w:r w:rsidRPr="000E289A" w:rsidR="00864D82">
        <w:rPr>
          <w:spacing w:val="-17"/>
        </w:rPr>
        <w:t xml:space="preserve"> </w:t>
      </w:r>
      <w:r w:rsidRPr="000E289A" w:rsidR="00864D82">
        <w:t>the</w:t>
      </w:r>
      <w:r w:rsidRPr="000E289A" w:rsidR="00864D82">
        <w:rPr>
          <w:spacing w:val="-15"/>
        </w:rPr>
        <w:t xml:space="preserve"> </w:t>
      </w:r>
      <w:r w:rsidR="00864D82">
        <w:rPr>
          <w:spacing w:val="-15"/>
        </w:rPr>
        <w:t xml:space="preserve">above members </w:t>
      </w:r>
      <w:r w:rsidRPr="000E289A" w:rsidR="00864D82">
        <w:rPr>
          <w:spacing w:val="-17"/>
        </w:rPr>
        <w:t xml:space="preserve">if </w:t>
      </w:r>
      <w:r w:rsidRPr="000E289A" w:rsidR="00864D82">
        <w:t>they</w:t>
      </w:r>
      <w:r w:rsidRPr="000E289A" w:rsidR="00864D82">
        <w:rPr>
          <w:spacing w:val="-17"/>
        </w:rPr>
        <w:t xml:space="preserve"> </w:t>
      </w:r>
      <w:r w:rsidRPr="000E289A" w:rsidR="00864D82">
        <w:t>receive</w:t>
      </w:r>
      <w:r w:rsidRPr="000E289A" w:rsidR="00864D82">
        <w:rPr>
          <w:spacing w:val="-17"/>
        </w:rPr>
        <w:t xml:space="preserve"> </w:t>
      </w:r>
      <w:r w:rsidRPr="000E289A" w:rsidR="00864D82">
        <w:t>a</w:t>
      </w:r>
      <w:r w:rsidRPr="000E289A" w:rsidR="00864D82">
        <w:rPr>
          <w:spacing w:val="-17"/>
        </w:rPr>
        <w:t xml:space="preserve"> </w:t>
      </w:r>
      <w:r w:rsidRPr="000E289A" w:rsidR="00864D82">
        <w:t>police</w:t>
      </w:r>
      <w:r w:rsidRPr="000E289A" w:rsidR="00864D82">
        <w:rPr>
          <w:spacing w:val="-17"/>
        </w:rPr>
        <w:t xml:space="preserve"> </w:t>
      </w:r>
      <w:r w:rsidRPr="000E289A" w:rsidR="00864D82">
        <w:t>caution</w:t>
      </w:r>
      <w:r w:rsidRPr="000E289A" w:rsidR="00864D82">
        <w:rPr>
          <w:spacing w:val="-17"/>
        </w:rPr>
        <w:t xml:space="preserve"> </w:t>
      </w:r>
      <w:r w:rsidRPr="000E289A" w:rsidR="00864D82">
        <w:t>or</w:t>
      </w:r>
      <w:r w:rsidRPr="000E289A" w:rsidR="00864D82">
        <w:rPr>
          <w:spacing w:val="-17"/>
        </w:rPr>
        <w:t xml:space="preserve"> </w:t>
      </w:r>
      <w:r w:rsidRPr="000E289A" w:rsidR="00864D82">
        <w:t>conviction</w:t>
      </w:r>
      <w:r w:rsidRPr="000E289A" w:rsidR="00864D82">
        <w:rPr>
          <w:spacing w:val="-17"/>
        </w:rPr>
        <w:t xml:space="preserve"> </w:t>
      </w:r>
      <w:r w:rsidRPr="000E289A" w:rsidR="00864D82">
        <w:t>for</w:t>
      </w:r>
      <w:r w:rsidRPr="000E289A" w:rsidR="00864D82">
        <w:rPr>
          <w:spacing w:val="-17"/>
        </w:rPr>
        <w:t xml:space="preserve"> </w:t>
      </w:r>
      <w:r w:rsidRPr="000E289A" w:rsidR="00864D82">
        <w:t>a</w:t>
      </w:r>
      <w:r w:rsidRPr="000E289A" w:rsidR="00864D82">
        <w:rPr>
          <w:spacing w:val="-17"/>
        </w:rPr>
        <w:t xml:space="preserve"> </w:t>
      </w:r>
      <w:r w:rsidRPr="000E289A" w:rsidR="00864D82">
        <w:t>criminal offence</w:t>
      </w:r>
      <w:r w:rsidRPr="000E289A" w:rsidR="00864D82">
        <w:rPr>
          <w:spacing w:val="-28"/>
        </w:rPr>
        <w:t xml:space="preserve">.  </w:t>
      </w:r>
    </w:p>
    <w:p w:rsidRPr="000E289A" w:rsidR="000E289A" w:rsidP="001B6491" w:rsidRDefault="000E289A" w14:paraId="007AD8B6" w14:textId="3CF36E55">
      <w:pPr>
        <w:tabs>
          <w:tab w:val="left" w:pos="1013"/>
        </w:tabs>
        <w:spacing w:before="220" w:line="254" w:lineRule="auto"/>
        <w:ind w:left="576" w:right="432"/>
        <w:jc w:val="both"/>
      </w:pPr>
      <w:r w:rsidRPr="000E289A">
        <w:t>Disciplinary</w:t>
      </w:r>
      <w:r w:rsidRPr="000E289A">
        <w:rPr>
          <w:spacing w:val="-16"/>
        </w:rPr>
        <w:t xml:space="preserve"> </w:t>
      </w:r>
      <w:r w:rsidRPr="000E289A">
        <w:t>action</w:t>
      </w:r>
      <w:r w:rsidRPr="000E289A">
        <w:rPr>
          <w:spacing w:val="-16"/>
        </w:rPr>
        <w:t xml:space="preserve"> </w:t>
      </w:r>
      <w:r w:rsidRPr="000E289A">
        <w:t>may</w:t>
      </w:r>
      <w:r w:rsidRPr="000E289A">
        <w:rPr>
          <w:spacing w:val="-16"/>
        </w:rPr>
        <w:t xml:space="preserve"> </w:t>
      </w:r>
      <w:r w:rsidRPr="000E289A">
        <w:t>be</w:t>
      </w:r>
      <w:r w:rsidRPr="000E289A">
        <w:rPr>
          <w:spacing w:val="-16"/>
        </w:rPr>
        <w:t xml:space="preserve"> </w:t>
      </w:r>
      <w:r w:rsidRPr="000E289A">
        <w:t>taken</w:t>
      </w:r>
      <w:r w:rsidRPr="000E289A">
        <w:rPr>
          <w:spacing w:val="-16"/>
        </w:rPr>
        <w:t xml:space="preserve"> </w:t>
      </w:r>
      <w:r w:rsidRPr="000E289A">
        <w:t>against</w:t>
      </w:r>
      <w:r w:rsidRPr="000E289A">
        <w:rPr>
          <w:spacing w:val="-16"/>
        </w:rPr>
        <w:t xml:space="preserve"> </w:t>
      </w:r>
      <w:r w:rsidRPr="000E289A">
        <w:t>staff failing to disclose this information</w:t>
      </w:r>
      <w:r w:rsidRPr="000E289A">
        <w:rPr>
          <w:spacing w:val="-29"/>
        </w:rPr>
        <w:t>.</w:t>
      </w:r>
    </w:p>
    <w:p w:rsidRPr="000E289A" w:rsidR="000E289A" w:rsidP="001B6491" w:rsidRDefault="000E289A" w14:paraId="3FA3D6D6" w14:textId="77777777">
      <w:pPr>
        <w:spacing w:before="1"/>
        <w:ind w:left="576" w:right="432"/>
        <w:jc w:val="both"/>
      </w:pPr>
    </w:p>
    <w:p w:rsidRPr="00CC7427" w:rsidR="000E289A" w:rsidP="008D4DAA" w:rsidRDefault="000E289A" w14:paraId="0B75B65C" w14:textId="09048063">
      <w:pPr>
        <w:pStyle w:val="BodyText"/>
        <w:numPr>
          <w:ilvl w:val="0"/>
          <w:numId w:val="13"/>
        </w:numPr>
        <w:ind w:left="936" w:right="432"/>
        <w:rPr>
          <w:b/>
          <w:bCs/>
          <w:color w:val="007F7B"/>
          <w:sz w:val="22"/>
          <w:szCs w:val="22"/>
        </w:rPr>
      </w:pPr>
      <w:bookmarkStart w:name="_bookmark11" w:id="55"/>
      <w:bookmarkStart w:name="_Toc119508960" w:id="56"/>
      <w:bookmarkEnd w:id="55"/>
      <w:r w:rsidRPr="00CC7427">
        <w:rPr>
          <w:b/>
          <w:bCs/>
          <w:color w:val="007F7B"/>
          <w:w w:val="105"/>
          <w:sz w:val="22"/>
          <w:szCs w:val="22"/>
        </w:rPr>
        <w:t xml:space="preserve">Risk </w:t>
      </w:r>
      <w:r w:rsidRPr="00CC7427" w:rsidR="001773DE">
        <w:rPr>
          <w:b/>
          <w:bCs/>
          <w:color w:val="007F7B"/>
          <w:w w:val="105"/>
          <w:sz w:val="22"/>
          <w:szCs w:val="22"/>
        </w:rPr>
        <w:t>A</w:t>
      </w:r>
      <w:r w:rsidRPr="00CC7427">
        <w:rPr>
          <w:b/>
          <w:bCs/>
          <w:color w:val="007F7B"/>
          <w:w w:val="105"/>
          <w:sz w:val="22"/>
          <w:szCs w:val="22"/>
        </w:rPr>
        <w:t>ssessments</w:t>
      </w:r>
      <w:bookmarkEnd w:id="56"/>
    </w:p>
    <w:p w:rsidRPr="000E289A" w:rsidR="000E289A" w:rsidP="001B6491" w:rsidRDefault="000E289A" w14:paraId="3DE1A4B7" w14:textId="5603FE98">
      <w:pPr>
        <w:tabs>
          <w:tab w:val="left" w:pos="1013"/>
        </w:tabs>
        <w:spacing w:before="221" w:line="254" w:lineRule="auto"/>
        <w:ind w:left="576" w:right="432"/>
        <w:jc w:val="both"/>
      </w:pPr>
      <w:r w:rsidRPr="000E289A">
        <w:t>Members</w:t>
      </w:r>
      <w:r w:rsidRPr="000E289A">
        <w:rPr>
          <w:spacing w:val="-18"/>
        </w:rPr>
        <w:t xml:space="preserve"> </w:t>
      </w:r>
      <w:r w:rsidRPr="000E289A">
        <w:t>of</w:t>
      </w:r>
      <w:r w:rsidRPr="000E289A">
        <w:rPr>
          <w:spacing w:val="-18"/>
        </w:rPr>
        <w:t xml:space="preserve"> </w:t>
      </w:r>
      <w:r w:rsidRPr="000E289A">
        <w:t>staff</w:t>
      </w:r>
      <w:r w:rsidRPr="000E289A">
        <w:rPr>
          <w:spacing w:val="-18"/>
        </w:rPr>
        <w:t xml:space="preserve"> </w:t>
      </w:r>
      <w:r w:rsidRPr="000E289A">
        <w:t>with</w:t>
      </w:r>
      <w:r w:rsidRPr="000E289A">
        <w:rPr>
          <w:spacing w:val="-18"/>
        </w:rPr>
        <w:t xml:space="preserve"> </w:t>
      </w:r>
      <w:r w:rsidRPr="000E289A">
        <w:t>responsibility</w:t>
      </w:r>
      <w:r w:rsidRPr="000E289A">
        <w:rPr>
          <w:spacing w:val="-18"/>
        </w:rPr>
        <w:t xml:space="preserve"> </w:t>
      </w:r>
      <w:r w:rsidRPr="000E289A">
        <w:t>for</w:t>
      </w:r>
      <w:r w:rsidRPr="000E289A">
        <w:rPr>
          <w:spacing w:val="-18"/>
        </w:rPr>
        <w:t xml:space="preserve"> </w:t>
      </w:r>
      <w:r w:rsidRPr="000E289A">
        <w:t>activities</w:t>
      </w:r>
      <w:r w:rsidRPr="000E289A">
        <w:rPr>
          <w:spacing w:val="-18"/>
        </w:rPr>
        <w:t xml:space="preserve"> </w:t>
      </w:r>
      <w:r w:rsidRPr="000E289A">
        <w:t>at</w:t>
      </w:r>
      <w:r w:rsidRPr="000E289A">
        <w:rPr>
          <w:spacing w:val="-18"/>
        </w:rPr>
        <w:t xml:space="preserve"> </w:t>
      </w:r>
      <w:r w:rsidR="00FE1AF9">
        <w:t>the College</w:t>
      </w:r>
      <w:r w:rsidRPr="000E289A">
        <w:rPr>
          <w:spacing w:val="-18"/>
        </w:rPr>
        <w:t xml:space="preserve"> </w:t>
      </w:r>
      <w:r w:rsidRPr="000E289A">
        <w:t>or</w:t>
      </w:r>
      <w:r w:rsidRPr="000E289A">
        <w:rPr>
          <w:spacing w:val="-18"/>
        </w:rPr>
        <w:t xml:space="preserve"> </w:t>
      </w:r>
      <w:r w:rsidRPr="000E289A">
        <w:t>run</w:t>
      </w:r>
      <w:r w:rsidRPr="000E289A">
        <w:rPr>
          <w:spacing w:val="-18"/>
        </w:rPr>
        <w:t xml:space="preserve"> </w:t>
      </w:r>
      <w:r w:rsidRPr="000E289A">
        <w:t>by</w:t>
      </w:r>
      <w:r w:rsidRPr="000E289A">
        <w:rPr>
          <w:spacing w:val="-18"/>
        </w:rPr>
        <w:t xml:space="preserve"> </w:t>
      </w:r>
      <w:r w:rsidRPr="000E289A">
        <w:t>Navitas UPE</w:t>
      </w:r>
      <w:r w:rsidRPr="000E289A">
        <w:rPr>
          <w:spacing w:val="-18"/>
        </w:rPr>
        <w:t xml:space="preserve"> </w:t>
      </w:r>
      <w:r w:rsidRPr="000E289A">
        <w:t>which</w:t>
      </w:r>
      <w:r w:rsidRPr="000E289A">
        <w:rPr>
          <w:spacing w:val="-18"/>
        </w:rPr>
        <w:t xml:space="preserve"> </w:t>
      </w:r>
      <w:r w:rsidRPr="000E289A">
        <w:t>involve</w:t>
      </w:r>
      <w:r w:rsidRPr="000E289A">
        <w:rPr>
          <w:spacing w:val="-18"/>
        </w:rPr>
        <w:t xml:space="preserve"> </w:t>
      </w:r>
      <w:r w:rsidRPr="000E289A">
        <w:t>children</w:t>
      </w:r>
      <w:r w:rsidRPr="000E289A">
        <w:rPr>
          <w:spacing w:val="-18"/>
        </w:rPr>
        <w:t xml:space="preserve"> </w:t>
      </w:r>
      <w:r w:rsidRPr="000E289A">
        <w:t>or</w:t>
      </w:r>
      <w:r w:rsidRPr="000E289A">
        <w:rPr>
          <w:spacing w:val="-18"/>
        </w:rPr>
        <w:t xml:space="preserve"> </w:t>
      </w:r>
      <w:r w:rsidRPr="000E289A">
        <w:t>vulnerable adults must ensure that they conduct a risk assessment of the activities involved and take appropriate steps to protect the welfare</w:t>
      </w:r>
      <w:r w:rsidRPr="000E289A">
        <w:rPr>
          <w:spacing w:val="-24"/>
        </w:rPr>
        <w:t xml:space="preserve"> </w:t>
      </w:r>
      <w:r w:rsidRPr="000E289A">
        <w:t>of</w:t>
      </w:r>
      <w:r w:rsidRPr="000E289A">
        <w:rPr>
          <w:spacing w:val="-24"/>
        </w:rPr>
        <w:t xml:space="preserve"> </w:t>
      </w:r>
      <w:r w:rsidRPr="000E289A">
        <w:t>the</w:t>
      </w:r>
      <w:r w:rsidRPr="000E289A">
        <w:rPr>
          <w:spacing w:val="-24"/>
        </w:rPr>
        <w:t xml:space="preserve"> </w:t>
      </w:r>
      <w:r w:rsidRPr="000E289A">
        <w:t>children</w:t>
      </w:r>
      <w:r w:rsidRPr="000E289A">
        <w:rPr>
          <w:spacing w:val="-24"/>
        </w:rPr>
        <w:t xml:space="preserve"> </w:t>
      </w:r>
      <w:r w:rsidRPr="000E289A">
        <w:t>or</w:t>
      </w:r>
      <w:r w:rsidRPr="000E289A">
        <w:rPr>
          <w:spacing w:val="-24"/>
        </w:rPr>
        <w:t xml:space="preserve"> </w:t>
      </w:r>
      <w:r w:rsidRPr="000E289A">
        <w:t>vulnerable</w:t>
      </w:r>
      <w:r w:rsidRPr="000E289A">
        <w:rPr>
          <w:spacing w:val="-24"/>
        </w:rPr>
        <w:t xml:space="preserve"> </w:t>
      </w:r>
      <w:r w:rsidRPr="000E289A">
        <w:t>adults</w:t>
      </w:r>
      <w:r w:rsidR="00864D82">
        <w:rPr>
          <w:spacing w:val="-24"/>
        </w:rPr>
        <w:t>.</w:t>
      </w:r>
      <w:r w:rsidRPr="000E289A">
        <w:rPr>
          <w:spacing w:val="-19"/>
          <w:w w:val="90"/>
        </w:rPr>
        <w:t xml:space="preserve"> </w:t>
      </w:r>
      <w:r w:rsidR="00864D82">
        <w:rPr>
          <w:spacing w:val="-19"/>
          <w:w w:val="90"/>
        </w:rPr>
        <w:t xml:space="preserve"> </w:t>
      </w:r>
      <w:r w:rsidRPr="000E289A">
        <w:t>Guidance</w:t>
      </w:r>
      <w:r w:rsidRPr="000E289A">
        <w:rPr>
          <w:spacing w:val="-24"/>
        </w:rPr>
        <w:t xml:space="preserve"> </w:t>
      </w:r>
      <w:r w:rsidRPr="000E289A">
        <w:t>on</w:t>
      </w:r>
      <w:r w:rsidRPr="000E289A">
        <w:rPr>
          <w:spacing w:val="-24"/>
        </w:rPr>
        <w:t xml:space="preserve"> </w:t>
      </w:r>
      <w:r w:rsidRPr="000E289A">
        <w:t>producing</w:t>
      </w:r>
      <w:r w:rsidRPr="000E289A">
        <w:rPr>
          <w:spacing w:val="-24"/>
        </w:rPr>
        <w:t xml:space="preserve"> </w:t>
      </w:r>
      <w:r w:rsidRPr="000E289A">
        <w:t>risk</w:t>
      </w:r>
      <w:r w:rsidRPr="000E289A">
        <w:rPr>
          <w:spacing w:val="-24"/>
        </w:rPr>
        <w:t xml:space="preserve"> </w:t>
      </w:r>
      <w:r w:rsidRPr="000E289A">
        <w:t>assessments</w:t>
      </w:r>
      <w:r w:rsidRPr="000E289A">
        <w:rPr>
          <w:spacing w:val="-24"/>
        </w:rPr>
        <w:t xml:space="preserve"> </w:t>
      </w:r>
      <w:r w:rsidRPr="000E289A">
        <w:t>is</w:t>
      </w:r>
      <w:r w:rsidRPr="000E289A">
        <w:rPr>
          <w:spacing w:val="-24"/>
        </w:rPr>
        <w:t xml:space="preserve"> </w:t>
      </w:r>
      <w:r w:rsidRPr="000E289A">
        <w:t>available</w:t>
      </w:r>
      <w:r w:rsidRPr="000E289A">
        <w:rPr>
          <w:spacing w:val="-24"/>
        </w:rPr>
        <w:t xml:space="preserve"> </w:t>
      </w:r>
      <w:r w:rsidRPr="000E289A">
        <w:t>from</w:t>
      </w:r>
      <w:r w:rsidRPr="000E289A">
        <w:rPr>
          <w:spacing w:val="-24"/>
        </w:rPr>
        <w:t xml:space="preserve"> </w:t>
      </w:r>
      <w:r w:rsidRPr="000E289A">
        <w:t>the</w:t>
      </w:r>
      <w:r w:rsidRPr="000E289A">
        <w:rPr>
          <w:spacing w:val="-24"/>
        </w:rPr>
        <w:t xml:space="preserve"> </w:t>
      </w:r>
      <w:r w:rsidRPr="000E289A">
        <w:t>Navitas UPE’s W</w:t>
      </w:r>
      <w:r w:rsidR="003709C0">
        <w:t xml:space="preserve">ellness, </w:t>
      </w:r>
      <w:proofErr w:type="gramStart"/>
      <w:r w:rsidRPr="000E289A">
        <w:t>H</w:t>
      </w:r>
      <w:r w:rsidR="003709C0">
        <w:t>ealth</w:t>
      </w:r>
      <w:proofErr w:type="gramEnd"/>
      <w:r w:rsidR="003709C0">
        <w:t xml:space="preserve"> and </w:t>
      </w:r>
      <w:r w:rsidRPr="000E289A">
        <w:t>S</w:t>
      </w:r>
      <w:r w:rsidR="003709C0">
        <w:t xml:space="preserve">afety </w:t>
      </w:r>
      <w:r w:rsidR="00E10649">
        <w:t xml:space="preserve">(WHS) </w:t>
      </w:r>
      <w:r w:rsidR="003709C0">
        <w:t>team</w:t>
      </w:r>
      <w:r w:rsidRPr="000E289A">
        <w:t>.</w:t>
      </w:r>
    </w:p>
    <w:p w:rsidRPr="000E289A" w:rsidR="000E289A" w:rsidP="001B6491" w:rsidRDefault="000E289A" w14:paraId="1478CA4A" w14:textId="77777777">
      <w:pPr>
        <w:spacing w:before="3"/>
        <w:ind w:left="576" w:right="432"/>
        <w:jc w:val="both"/>
      </w:pPr>
    </w:p>
    <w:p w:rsidRPr="000E289A" w:rsidR="000E289A" w:rsidP="001B6491" w:rsidRDefault="000E289A" w14:paraId="78F52922" w14:textId="4BEB88C8">
      <w:pPr>
        <w:tabs>
          <w:tab w:val="left" w:pos="1013"/>
        </w:tabs>
        <w:spacing w:line="254" w:lineRule="auto"/>
        <w:ind w:left="576" w:right="432"/>
        <w:jc w:val="both"/>
      </w:pPr>
      <w:r w:rsidRPr="000E289A">
        <w:t>Members</w:t>
      </w:r>
      <w:r w:rsidRPr="000E289A">
        <w:rPr>
          <w:spacing w:val="-20"/>
        </w:rPr>
        <w:t xml:space="preserve"> </w:t>
      </w:r>
      <w:r w:rsidRPr="000E289A">
        <w:t>of</w:t>
      </w:r>
      <w:r w:rsidRPr="000E289A">
        <w:rPr>
          <w:spacing w:val="-20"/>
        </w:rPr>
        <w:t xml:space="preserve"> </w:t>
      </w:r>
      <w:r w:rsidRPr="000E289A">
        <w:t>staff</w:t>
      </w:r>
      <w:r w:rsidRPr="000E289A">
        <w:rPr>
          <w:spacing w:val="-20"/>
        </w:rPr>
        <w:t xml:space="preserve"> </w:t>
      </w:r>
      <w:r w:rsidRPr="000E289A">
        <w:t>with</w:t>
      </w:r>
      <w:r w:rsidRPr="000E289A">
        <w:rPr>
          <w:spacing w:val="-20"/>
        </w:rPr>
        <w:t xml:space="preserve"> </w:t>
      </w:r>
      <w:r w:rsidRPr="000E289A">
        <w:t>responsibility</w:t>
      </w:r>
      <w:r w:rsidRPr="000E289A">
        <w:rPr>
          <w:spacing w:val="-20"/>
        </w:rPr>
        <w:t xml:space="preserve"> </w:t>
      </w:r>
      <w:r w:rsidRPr="000E289A">
        <w:t>for</w:t>
      </w:r>
      <w:r w:rsidRPr="000E289A">
        <w:rPr>
          <w:spacing w:val="-20"/>
        </w:rPr>
        <w:t xml:space="preserve"> </w:t>
      </w:r>
      <w:r w:rsidRPr="000E289A">
        <w:t>activities</w:t>
      </w:r>
      <w:r w:rsidRPr="000E289A">
        <w:rPr>
          <w:spacing w:val="-20"/>
        </w:rPr>
        <w:t xml:space="preserve"> </w:t>
      </w:r>
      <w:r w:rsidRPr="000E289A">
        <w:t>at</w:t>
      </w:r>
      <w:r w:rsidRPr="000E289A">
        <w:rPr>
          <w:spacing w:val="-20"/>
        </w:rPr>
        <w:t xml:space="preserve"> </w:t>
      </w:r>
      <w:r w:rsidR="00FE1AF9">
        <w:t>the College</w:t>
      </w:r>
      <w:r w:rsidRPr="000E289A">
        <w:rPr>
          <w:spacing w:val="-20"/>
        </w:rPr>
        <w:t xml:space="preserve"> </w:t>
      </w:r>
      <w:r w:rsidRPr="000E289A">
        <w:t>or</w:t>
      </w:r>
      <w:r w:rsidRPr="000E289A">
        <w:rPr>
          <w:spacing w:val="-20"/>
        </w:rPr>
        <w:t xml:space="preserve"> </w:t>
      </w:r>
      <w:r w:rsidRPr="000E289A">
        <w:t>run</w:t>
      </w:r>
      <w:r w:rsidRPr="000E289A">
        <w:rPr>
          <w:spacing w:val="-20"/>
        </w:rPr>
        <w:t xml:space="preserve"> </w:t>
      </w:r>
      <w:r w:rsidRPr="000E289A">
        <w:t>by</w:t>
      </w:r>
      <w:r w:rsidRPr="000E289A">
        <w:rPr>
          <w:spacing w:val="-20"/>
        </w:rPr>
        <w:t xml:space="preserve"> </w:t>
      </w:r>
      <w:r w:rsidRPr="000E289A">
        <w:t>Navitas UPE</w:t>
      </w:r>
      <w:r w:rsidRPr="000E289A">
        <w:rPr>
          <w:spacing w:val="-20"/>
        </w:rPr>
        <w:t xml:space="preserve"> </w:t>
      </w:r>
      <w:r w:rsidRPr="000E289A">
        <w:t>which</w:t>
      </w:r>
      <w:r w:rsidRPr="000E289A">
        <w:rPr>
          <w:spacing w:val="-20"/>
        </w:rPr>
        <w:t xml:space="preserve"> </w:t>
      </w:r>
      <w:r w:rsidRPr="000E289A">
        <w:t>involve</w:t>
      </w:r>
      <w:r w:rsidRPr="000E289A">
        <w:rPr>
          <w:spacing w:val="-20"/>
        </w:rPr>
        <w:t xml:space="preserve"> </w:t>
      </w:r>
      <w:r w:rsidRPr="000E289A">
        <w:t>children</w:t>
      </w:r>
      <w:r w:rsidRPr="000E289A">
        <w:rPr>
          <w:spacing w:val="-20"/>
        </w:rPr>
        <w:t xml:space="preserve"> </w:t>
      </w:r>
      <w:r w:rsidRPr="000E289A">
        <w:t>or</w:t>
      </w:r>
      <w:r w:rsidRPr="000E289A">
        <w:rPr>
          <w:spacing w:val="-20"/>
        </w:rPr>
        <w:t xml:space="preserve"> </w:t>
      </w:r>
      <w:r w:rsidRPr="000E289A">
        <w:t xml:space="preserve">vulnerable adults must confirm with the </w:t>
      </w:r>
      <w:r w:rsidR="00864D82">
        <w:t>DSL/</w:t>
      </w:r>
      <w:r w:rsidRPr="000E289A">
        <w:t xml:space="preserve">CDP that the College has appropriate insurances in place to indemnify the proposed </w:t>
      </w:r>
      <w:r w:rsidRPr="000E289A" w:rsidR="00440B3C">
        <w:rPr>
          <w:spacing w:val="-3"/>
        </w:rPr>
        <w:t>activity</w:t>
      </w:r>
      <w:r w:rsidRPr="000E289A" w:rsidR="00440B3C">
        <w:rPr>
          <w:spacing w:val="-28"/>
        </w:rPr>
        <w:t>.</w:t>
      </w:r>
    </w:p>
    <w:p w:rsidRPr="000E289A" w:rsidR="000E289A" w:rsidP="001B6491" w:rsidRDefault="000E289A" w14:paraId="7037FCA7" w14:textId="77777777">
      <w:pPr>
        <w:spacing w:before="2"/>
        <w:ind w:left="576" w:right="432"/>
        <w:jc w:val="both"/>
      </w:pPr>
    </w:p>
    <w:p w:rsidRPr="00CC7427" w:rsidR="000E289A" w:rsidP="008D4DAA" w:rsidRDefault="000E289A" w14:paraId="2EE483E3" w14:textId="74938228">
      <w:pPr>
        <w:pStyle w:val="BodyText"/>
        <w:numPr>
          <w:ilvl w:val="0"/>
          <w:numId w:val="13"/>
        </w:numPr>
        <w:ind w:left="936" w:right="432"/>
        <w:rPr>
          <w:b/>
          <w:bCs/>
          <w:color w:val="007F7B"/>
          <w:sz w:val="22"/>
          <w:szCs w:val="22"/>
        </w:rPr>
      </w:pPr>
      <w:bookmarkStart w:name="_bookmark12" w:id="57"/>
      <w:bookmarkStart w:name="_Toc119508961" w:id="58"/>
      <w:bookmarkEnd w:id="57"/>
      <w:r w:rsidRPr="00CC7427">
        <w:rPr>
          <w:b/>
          <w:bCs/>
          <w:color w:val="007F7B"/>
          <w:w w:val="105"/>
          <w:sz w:val="22"/>
          <w:szCs w:val="22"/>
        </w:rPr>
        <w:t xml:space="preserve">Sexual </w:t>
      </w:r>
      <w:r w:rsidRPr="00CC7427" w:rsidR="001773DE">
        <w:rPr>
          <w:b/>
          <w:bCs/>
          <w:color w:val="007F7B"/>
          <w:w w:val="105"/>
          <w:sz w:val="22"/>
          <w:szCs w:val="22"/>
        </w:rPr>
        <w:t>R</w:t>
      </w:r>
      <w:r w:rsidRPr="00CC7427">
        <w:rPr>
          <w:b/>
          <w:bCs/>
          <w:color w:val="007F7B"/>
          <w:w w:val="105"/>
          <w:sz w:val="22"/>
          <w:szCs w:val="22"/>
        </w:rPr>
        <w:t>elationships</w:t>
      </w:r>
      <w:bookmarkEnd w:id="58"/>
    </w:p>
    <w:p w:rsidR="000E289A" w:rsidP="001B6491" w:rsidRDefault="000E289A" w14:paraId="0FA460A0" w14:textId="6060164D">
      <w:pPr>
        <w:tabs>
          <w:tab w:val="left" w:pos="1013"/>
        </w:tabs>
        <w:spacing w:before="220" w:line="254" w:lineRule="auto"/>
        <w:ind w:left="576" w:right="432"/>
        <w:jc w:val="both"/>
        <w:rPr>
          <w:spacing w:val="-28"/>
        </w:rPr>
      </w:pPr>
      <w:r w:rsidRPr="000E289A">
        <w:t>It</w:t>
      </w:r>
      <w:r w:rsidRPr="000E289A">
        <w:rPr>
          <w:spacing w:val="-12"/>
        </w:rPr>
        <w:t xml:space="preserve"> </w:t>
      </w:r>
      <w:r w:rsidRPr="000E289A">
        <w:t>is</w:t>
      </w:r>
      <w:r w:rsidRPr="000E289A">
        <w:rPr>
          <w:spacing w:val="-12"/>
        </w:rPr>
        <w:t xml:space="preserve"> </w:t>
      </w:r>
      <w:r w:rsidRPr="000E289A">
        <w:t>a</w:t>
      </w:r>
      <w:r w:rsidRPr="000E289A">
        <w:rPr>
          <w:spacing w:val="-12"/>
        </w:rPr>
        <w:t xml:space="preserve"> </w:t>
      </w:r>
      <w:r w:rsidRPr="000E289A">
        <w:t>criminal</w:t>
      </w:r>
      <w:r w:rsidRPr="000E289A">
        <w:rPr>
          <w:spacing w:val="-12"/>
        </w:rPr>
        <w:t xml:space="preserve"> </w:t>
      </w:r>
      <w:r w:rsidRPr="000E289A">
        <w:t>offence</w:t>
      </w:r>
      <w:r w:rsidRPr="000E289A">
        <w:rPr>
          <w:spacing w:val="-12"/>
        </w:rPr>
        <w:t xml:space="preserve"> </w:t>
      </w:r>
      <w:r w:rsidRPr="000E289A">
        <w:t>for</w:t>
      </w:r>
      <w:r w:rsidRPr="000E289A">
        <w:rPr>
          <w:spacing w:val="-12"/>
        </w:rPr>
        <w:t xml:space="preserve"> </w:t>
      </w:r>
      <w:r w:rsidRPr="000E289A">
        <w:t>any</w:t>
      </w:r>
      <w:r w:rsidRPr="000E289A">
        <w:rPr>
          <w:spacing w:val="-12"/>
        </w:rPr>
        <w:t xml:space="preserve"> </w:t>
      </w:r>
      <w:r w:rsidRPr="000E289A">
        <w:t>person</w:t>
      </w:r>
      <w:r w:rsidRPr="000E289A">
        <w:rPr>
          <w:spacing w:val="-12"/>
        </w:rPr>
        <w:t xml:space="preserve"> </w:t>
      </w:r>
      <w:r w:rsidRPr="000E289A">
        <w:t>in</w:t>
      </w:r>
      <w:r w:rsidRPr="000E289A">
        <w:rPr>
          <w:spacing w:val="-12"/>
        </w:rPr>
        <w:t xml:space="preserve"> </w:t>
      </w:r>
      <w:r w:rsidRPr="000E289A">
        <w:t>a</w:t>
      </w:r>
      <w:r w:rsidRPr="000E289A">
        <w:rPr>
          <w:spacing w:val="-12"/>
        </w:rPr>
        <w:t xml:space="preserve"> </w:t>
      </w:r>
      <w:r w:rsidRPr="000E289A">
        <w:t>position</w:t>
      </w:r>
      <w:r w:rsidRPr="000E289A">
        <w:rPr>
          <w:spacing w:val="-12"/>
        </w:rPr>
        <w:t xml:space="preserve"> </w:t>
      </w:r>
      <w:r w:rsidRPr="000E289A">
        <w:t>of</w:t>
      </w:r>
      <w:r w:rsidRPr="000E289A">
        <w:rPr>
          <w:spacing w:val="-12"/>
        </w:rPr>
        <w:t xml:space="preserve"> </w:t>
      </w:r>
      <w:r w:rsidRPr="000E289A">
        <w:t>trust</w:t>
      </w:r>
      <w:r w:rsidRPr="000E289A">
        <w:rPr>
          <w:spacing w:val="-12"/>
        </w:rPr>
        <w:t xml:space="preserve"> </w:t>
      </w:r>
      <w:r w:rsidRPr="000E289A">
        <w:t>to</w:t>
      </w:r>
      <w:r w:rsidRPr="000E289A">
        <w:rPr>
          <w:spacing w:val="-12"/>
        </w:rPr>
        <w:t xml:space="preserve"> </w:t>
      </w:r>
      <w:r w:rsidRPr="000E289A">
        <w:t>engage</w:t>
      </w:r>
      <w:r w:rsidRPr="000E289A">
        <w:rPr>
          <w:spacing w:val="-12"/>
        </w:rPr>
        <w:t xml:space="preserve"> </w:t>
      </w:r>
      <w:r w:rsidRPr="000E289A">
        <w:t>in</w:t>
      </w:r>
      <w:r w:rsidRPr="000E289A">
        <w:rPr>
          <w:spacing w:val="-12"/>
        </w:rPr>
        <w:t xml:space="preserve"> </w:t>
      </w:r>
      <w:r w:rsidRPr="000E289A">
        <w:t>sexual</w:t>
      </w:r>
      <w:r w:rsidRPr="000E289A">
        <w:rPr>
          <w:spacing w:val="-12"/>
        </w:rPr>
        <w:t xml:space="preserve"> </w:t>
      </w:r>
      <w:r w:rsidRPr="000E289A">
        <w:t>activity</w:t>
      </w:r>
      <w:r w:rsidRPr="000E289A">
        <w:rPr>
          <w:spacing w:val="-12"/>
        </w:rPr>
        <w:t xml:space="preserve"> </w:t>
      </w:r>
      <w:r w:rsidRPr="000E289A">
        <w:t>with</w:t>
      </w:r>
      <w:r w:rsidRPr="000E289A">
        <w:rPr>
          <w:spacing w:val="-12"/>
        </w:rPr>
        <w:t xml:space="preserve"> </w:t>
      </w:r>
      <w:r w:rsidRPr="000E289A">
        <w:t>someone</w:t>
      </w:r>
      <w:r w:rsidRPr="000E289A">
        <w:rPr>
          <w:spacing w:val="-12"/>
        </w:rPr>
        <w:t xml:space="preserve"> </w:t>
      </w:r>
      <w:r w:rsidRPr="000E289A">
        <w:t>who</w:t>
      </w:r>
      <w:r w:rsidRPr="000E289A">
        <w:rPr>
          <w:spacing w:val="-12"/>
        </w:rPr>
        <w:t xml:space="preserve"> </w:t>
      </w:r>
      <w:r w:rsidRPr="000E289A">
        <w:t>is</w:t>
      </w:r>
      <w:r w:rsidRPr="000E289A">
        <w:rPr>
          <w:spacing w:val="-12"/>
        </w:rPr>
        <w:t xml:space="preserve"> </w:t>
      </w:r>
      <w:r w:rsidRPr="000E289A">
        <w:t>subject</w:t>
      </w:r>
      <w:r w:rsidRPr="000E289A">
        <w:rPr>
          <w:spacing w:val="-12"/>
        </w:rPr>
        <w:t xml:space="preserve"> </w:t>
      </w:r>
      <w:r w:rsidRPr="000E289A">
        <w:t>to</w:t>
      </w:r>
      <w:r w:rsidRPr="000E289A">
        <w:rPr>
          <w:spacing w:val="-12"/>
        </w:rPr>
        <w:t xml:space="preserve"> </w:t>
      </w:r>
      <w:r w:rsidRPr="000E289A">
        <w:t>this</w:t>
      </w:r>
      <w:r w:rsidRPr="000E289A">
        <w:rPr>
          <w:spacing w:val="-12"/>
        </w:rPr>
        <w:t xml:space="preserve"> </w:t>
      </w:r>
      <w:r w:rsidRPr="000E289A">
        <w:t>trust and</w:t>
      </w:r>
      <w:r w:rsidRPr="000E289A">
        <w:rPr>
          <w:spacing w:val="-5"/>
        </w:rPr>
        <w:t xml:space="preserve"> </w:t>
      </w:r>
      <w:r w:rsidRPr="000E289A">
        <w:t>is</w:t>
      </w:r>
      <w:r w:rsidRPr="000E289A">
        <w:rPr>
          <w:spacing w:val="-5"/>
        </w:rPr>
        <w:t xml:space="preserve"> </w:t>
      </w:r>
      <w:r w:rsidRPr="000E289A">
        <w:t>under</w:t>
      </w:r>
      <w:r w:rsidRPr="000E289A">
        <w:rPr>
          <w:spacing w:val="-5"/>
        </w:rPr>
        <w:t xml:space="preserve"> </w:t>
      </w:r>
      <w:r w:rsidRPr="000E289A">
        <w:t>the</w:t>
      </w:r>
      <w:r w:rsidRPr="000E289A">
        <w:rPr>
          <w:spacing w:val="-5"/>
        </w:rPr>
        <w:t xml:space="preserve"> </w:t>
      </w:r>
      <w:r w:rsidRPr="000E289A">
        <w:t>age</w:t>
      </w:r>
      <w:r w:rsidRPr="000E289A">
        <w:rPr>
          <w:spacing w:val="-5"/>
        </w:rPr>
        <w:t xml:space="preserve"> </w:t>
      </w:r>
      <w:r w:rsidRPr="000E289A">
        <w:t>of</w:t>
      </w:r>
      <w:r w:rsidRPr="000E289A">
        <w:rPr>
          <w:spacing w:val="-5"/>
        </w:rPr>
        <w:t xml:space="preserve"> </w:t>
      </w:r>
      <w:r w:rsidRPr="000E289A">
        <w:t>18</w:t>
      </w:r>
      <w:r w:rsidRPr="000E289A">
        <w:rPr>
          <w:spacing w:val="-5"/>
        </w:rPr>
        <w:t xml:space="preserve"> </w:t>
      </w:r>
      <w:r w:rsidRPr="000E289A" w:rsidR="00440B3C">
        <w:t>years</w:t>
      </w:r>
      <w:r w:rsidRPr="000E289A" w:rsidR="00440B3C">
        <w:rPr>
          <w:spacing w:val="-28"/>
        </w:rPr>
        <w:t>.</w:t>
      </w:r>
      <w:r w:rsidRPr="000E289A">
        <w:rPr>
          <w:w w:val="90"/>
        </w:rPr>
        <w:t xml:space="preserve"> </w:t>
      </w:r>
      <w:r w:rsidRPr="000E289A">
        <w:t>Navitas UPE</w:t>
      </w:r>
      <w:r w:rsidRPr="000E289A">
        <w:rPr>
          <w:spacing w:val="-5"/>
        </w:rPr>
        <w:t xml:space="preserve"> </w:t>
      </w:r>
      <w:r w:rsidRPr="000E289A">
        <w:t>will</w:t>
      </w:r>
      <w:r w:rsidRPr="000E289A">
        <w:rPr>
          <w:spacing w:val="-5"/>
        </w:rPr>
        <w:t xml:space="preserve"> </w:t>
      </w:r>
      <w:r w:rsidRPr="000E289A">
        <w:t>also</w:t>
      </w:r>
      <w:r w:rsidRPr="000E289A">
        <w:rPr>
          <w:spacing w:val="-5"/>
        </w:rPr>
        <w:t xml:space="preserve"> </w:t>
      </w:r>
      <w:r w:rsidRPr="000E289A">
        <w:t>consider</w:t>
      </w:r>
      <w:r w:rsidRPr="000E289A">
        <w:rPr>
          <w:spacing w:val="-5"/>
        </w:rPr>
        <w:t xml:space="preserve"> </w:t>
      </w:r>
      <w:r w:rsidRPr="000E289A">
        <w:t>this</w:t>
      </w:r>
      <w:r w:rsidRPr="000E289A">
        <w:rPr>
          <w:spacing w:val="-5"/>
        </w:rPr>
        <w:t xml:space="preserve"> </w:t>
      </w:r>
      <w:r w:rsidRPr="000E289A">
        <w:t>to</w:t>
      </w:r>
      <w:r w:rsidRPr="000E289A">
        <w:rPr>
          <w:spacing w:val="-5"/>
        </w:rPr>
        <w:t xml:space="preserve"> </w:t>
      </w:r>
      <w:r w:rsidRPr="000E289A">
        <w:t>be</w:t>
      </w:r>
      <w:r w:rsidRPr="000E289A">
        <w:rPr>
          <w:spacing w:val="-5"/>
        </w:rPr>
        <w:t xml:space="preserve"> </w:t>
      </w:r>
      <w:r w:rsidRPr="000E289A">
        <w:t>a</w:t>
      </w:r>
      <w:r w:rsidRPr="000E289A">
        <w:rPr>
          <w:spacing w:val="-5"/>
        </w:rPr>
        <w:t xml:space="preserve"> </w:t>
      </w:r>
      <w:r w:rsidRPr="000E289A">
        <w:t>disciplinary</w:t>
      </w:r>
      <w:r w:rsidRPr="000E289A">
        <w:rPr>
          <w:spacing w:val="-5"/>
        </w:rPr>
        <w:t xml:space="preserve"> </w:t>
      </w:r>
      <w:r w:rsidRPr="000E289A">
        <w:t>issue</w:t>
      </w:r>
      <w:r w:rsidRPr="000E289A">
        <w:rPr>
          <w:spacing w:val="-28"/>
        </w:rPr>
        <w:t>.</w:t>
      </w:r>
    </w:p>
    <w:p w:rsidRPr="000E289A" w:rsidR="00864D82" w:rsidP="00C11C38" w:rsidRDefault="00864D82" w14:paraId="0CC1BD8E" w14:textId="77777777">
      <w:pPr>
        <w:ind w:right="432"/>
        <w:jc w:val="both"/>
      </w:pPr>
      <w:bookmarkStart w:name="_bookmark13" w:id="59"/>
      <w:bookmarkEnd w:id="59"/>
    </w:p>
    <w:p w:rsidR="001709A9" w:rsidRDefault="001709A9" w14:paraId="28636BE0" w14:textId="77777777">
      <w:pPr>
        <w:pStyle w:val="Heading2"/>
        <w:ind w:left="576" w:right="432"/>
        <w:jc w:val="both"/>
        <w:rPr>
          <w:color w:val="007F7B"/>
          <w:w w:val="105"/>
        </w:rPr>
      </w:pPr>
      <w:bookmarkStart w:name="_bookmark15" w:id="60"/>
      <w:bookmarkStart w:name="_Toc140649386" w:id="61"/>
      <w:bookmarkEnd w:id="60"/>
    </w:p>
    <w:p w:rsidR="005928CD" w:rsidP="00CD2CCA" w:rsidRDefault="00CE6BEB" w14:paraId="0EC87C0B" w14:textId="465E3D53">
      <w:pPr>
        <w:pStyle w:val="Heading2"/>
        <w:ind w:left="576" w:right="432"/>
        <w:jc w:val="both"/>
        <w:rPr>
          <w:color w:val="007F7B"/>
          <w:w w:val="105"/>
        </w:rPr>
      </w:pPr>
      <w:r>
        <w:rPr>
          <w:color w:val="007F7B"/>
          <w:w w:val="105"/>
        </w:rPr>
        <w:t xml:space="preserve">Section 5 – Reporting </w:t>
      </w:r>
      <w:r w:rsidRPr="000277C6">
        <w:rPr>
          <w:color w:val="007F7B"/>
          <w:w w:val="105"/>
          <w:sz w:val="22"/>
          <w:szCs w:val="22"/>
        </w:rPr>
        <w:t>Suspicions, Allegations or Actual</w:t>
      </w:r>
      <w:r w:rsidRPr="000277C6">
        <w:rPr>
          <w:color w:val="007F7B"/>
          <w:spacing w:val="26"/>
          <w:w w:val="105"/>
          <w:sz w:val="22"/>
          <w:szCs w:val="22"/>
        </w:rPr>
        <w:t xml:space="preserve"> </w:t>
      </w:r>
      <w:r w:rsidRPr="000277C6">
        <w:rPr>
          <w:color w:val="007F7B"/>
          <w:w w:val="105"/>
          <w:sz w:val="22"/>
          <w:szCs w:val="22"/>
        </w:rPr>
        <w:t>Incidents</w:t>
      </w:r>
      <w:bookmarkEnd w:id="61"/>
    </w:p>
    <w:p w:rsidR="00CE6BEB" w:rsidP="00CE6BEB" w:rsidRDefault="00CE6BEB" w14:paraId="36F22DE8" w14:textId="77777777">
      <w:pPr>
        <w:pStyle w:val="Heading2"/>
        <w:ind w:left="576" w:right="432"/>
        <w:jc w:val="both"/>
        <w:rPr>
          <w:color w:val="007F7B"/>
          <w:w w:val="105"/>
        </w:rPr>
      </w:pPr>
      <w:bookmarkStart w:name="_Toc119508965" w:id="62"/>
    </w:p>
    <w:p w:rsidRPr="001A7516" w:rsidR="00593CA4" w:rsidP="00CE6BEB" w:rsidRDefault="000E289A" w14:paraId="0DCF2CBE" w14:textId="724AFB10">
      <w:pPr>
        <w:pStyle w:val="Heading2"/>
        <w:ind w:left="576" w:right="432"/>
        <w:jc w:val="both"/>
        <w:rPr>
          <w:color w:val="007F7B"/>
          <w:w w:val="105"/>
        </w:rPr>
      </w:pPr>
      <w:bookmarkStart w:name="_Toc140649387" w:id="63"/>
      <w:r w:rsidRPr="001A7516">
        <w:rPr>
          <w:color w:val="007F7B"/>
          <w:w w:val="105"/>
        </w:rPr>
        <w:t>Reporting</w:t>
      </w:r>
      <w:bookmarkEnd w:id="62"/>
      <w:bookmarkEnd w:id="63"/>
      <w:r w:rsidRPr="00CE6BEB" w:rsidR="00CE6BEB">
        <w:rPr>
          <w:color w:val="007F7B"/>
          <w:w w:val="105"/>
          <w:sz w:val="22"/>
          <w:szCs w:val="22"/>
        </w:rPr>
        <w:t xml:space="preserve"> </w:t>
      </w:r>
    </w:p>
    <w:p w:rsidRPr="000E289A" w:rsidR="005A7C5F" w:rsidP="005A7C5F" w:rsidRDefault="005A7C5F" w14:paraId="286E3E39" w14:textId="77777777">
      <w:pPr>
        <w:tabs>
          <w:tab w:val="left" w:pos="1013"/>
        </w:tabs>
        <w:spacing w:before="212" w:line="254" w:lineRule="auto"/>
        <w:ind w:left="576" w:right="432"/>
        <w:jc w:val="both"/>
      </w:pPr>
      <w:r w:rsidRPr="000E289A">
        <w:t>The</w:t>
      </w:r>
      <w:r w:rsidRPr="000E289A">
        <w:rPr>
          <w:spacing w:val="-14"/>
        </w:rPr>
        <w:t xml:space="preserve"> </w:t>
      </w:r>
      <w:r w:rsidRPr="000E289A">
        <w:t>welfare</w:t>
      </w:r>
      <w:r w:rsidRPr="000E289A">
        <w:rPr>
          <w:spacing w:val="-14"/>
        </w:rPr>
        <w:t xml:space="preserve"> </w:t>
      </w:r>
      <w:r w:rsidRPr="000E289A">
        <w:t>of</w:t>
      </w:r>
      <w:r w:rsidRPr="000E289A">
        <w:rPr>
          <w:spacing w:val="-14"/>
        </w:rPr>
        <w:t xml:space="preserve"> </w:t>
      </w:r>
      <w:r w:rsidRPr="000E289A">
        <w:t>a</w:t>
      </w:r>
      <w:r w:rsidRPr="000E289A">
        <w:rPr>
          <w:spacing w:val="-14"/>
        </w:rPr>
        <w:t xml:space="preserve"> </w:t>
      </w:r>
      <w:r w:rsidRPr="000E289A">
        <w:t>child</w:t>
      </w:r>
      <w:r w:rsidRPr="000E289A">
        <w:rPr>
          <w:spacing w:val="-14"/>
        </w:rPr>
        <w:t xml:space="preserve"> </w:t>
      </w:r>
      <w:r w:rsidRPr="000E289A">
        <w:t>or</w:t>
      </w:r>
      <w:r w:rsidRPr="000E289A">
        <w:rPr>
          <w:spacing w:val="-14"/>
        </w:rPr>
        <w:t xml:space="preserve"> </w:t>
      </w:r>
      <w:r w:rsidRPr="000E289A">
        <w:t>vulnerable</w:t>
      </w:r>
      <w:r w:rsidRPr="000E289A">
        <w:rPr>
          <w:spacing w:val="-14"/>
        </w:rPr>
        <w:t xml:space="preserve"> </w:t>
      </w:r>
      <w:r w:rsidRPr="000E289A">
        <w:t>adult</w:t>
      </w:r>
      <w:r w:rsidRPr="000E289A">
        <w:rPr>
          <w:spacing w:val="-14"/>
        </w:rPr>
        <w:t xml:space="preserve"> </w:t>
      </w:r>
      <w:r w:rsidRPr="000E289A">
        <w:t>must</w:t>
      </w:r>
      <w:r w:rsidRPr="000E289A">
        <w:rPr>
          <w:spacing w:val="-14"/>
        </w:rPr>
        <w:t xml:space="preserve"> </w:t>
      </w:r>
      <w:r w:rsidRPr="000E289A">
        <w:t>be</w:t>
      </w:r>
      <w:r w:rsidRPr="000E289A">
        <w:rPr>
          <w:spacing w:val="-14"/>
        </w:rPr>
        <w:t xml:space="preserve"> </w:t>
      </w:r>
      <w:r w:rsidRPr="000E289A">
        <w:t xml:space="preserve">paramount. Members of staff have a duty to report suspicions, </w:t>
      </w:r>
      <w:proofErr w:type="gramStart"/>
      <w:r w:rsidRPr="000E289A">
        <w:t>allegations</w:t>
      </w:r>
      <w:proofErr w:type="gramEnd"/>
      <w:r w:rsidRPr="000E289A">
        <w:t xml:space="preserve"> or actual incidents to the </w:t>
      </w:r>
      <w:r>
        <w:t xml:space="preserve">College </w:t>
      </w:r>
      <w:r w:rsidRPr="000E289A">
        <w:t>S</w:t>
      </w:r>
      <w:r>
        <w:t xml:space="preserve">O (or DSL in their absence) </w:t>
      </w:r>
      <w:r w:rsidRPr="000E289A">
        <w:t>in the first instance</w:t>
      </w:r>
      <w:r>
        <w:t xml:space="preserve"> (see ‘Key Contacts’ section)</w:t>
      </w:r>
      <w:r w:rsidRPr="000E289A">
        <w:t xml:space="preserve">, regardless of whether the information has been disclosed in confidence to them or if they remain unsure of their suspicions. Suspicions must not be discussed with anyone else on campus other than the </w:t>
      </w:r>
      <w:r>
        <w:t>SO (or DSL in their absence)</w:t>
      </w:r>
      <w:r w:rsidRPr="000E289A">
        <w:t>. Staff who fail to discharge this responsibility may be liable to disciplinary action.</w:t>
      </w:r>
    </w:p>
    <w:p w:rsidRPr="00CD2CCA" w:rsidR="0004565C" w:rsidP="005A7C5F" w:rsidRDefault="0004565C" w14:paraId="054D964A" w14:textId="0896DABB">
      <w:pPr>
        <w:tabs>
          <w:tab w:val="left" w:pos="1013"/>
        </w:tabs>
        <w:spacing w:before="212" w:line="254" w:lineRule="auto"/>
        <w:ind w:left="576" w:right="432"/>
        <w:jc w:val="both"/>
        <w:rPr>
          <w:b/>
          <w:bCs/>
        </w:rPr>
      </w:pPr>
      <w:r w:rsidRPr="00CD2CCA">
        <w:rPr>
          <w:b/>
          <w:bCs/>
        </w:rPr>
        <w:t>Step 1 - staff and/or students reporting:</w:t>
      </w:r>
    </w:p>
    <w:p w:rsidR="0004565C" w:rsidP="005A7C5F" w:rsidRDefault="005A7C5F" w14:paraId="21A1AAD9" w14:textId="3C0AFFD1">
      <w:pPr>
        <w:tabs>
          <w:tab w:val="left" w:pos="1013"/>
        </w:tabs>
        <w:spacing w:before="212" w:line="254" w:lineRule="auto"/>
        <w:ind w:left="576" w:right="432"/>
        <w:jc w:val="both"/>
      </w:pPr>
      <w:bookmarkStart w:name="_Hlk140591887" w:id="64"/>
      <w:r w:rsidRPr="000E289A">
        <w:t>Any suspicions, allegations or actual incidents</w:t>
      </w:r>
      <w:bookmarkEnd w:id="64"/>
      <w:r w:rsidRPr="000E289A">
        <w:t xml:space="preserve"> must be recorded in the prescribed form (Annex </w:t>
      </w:r>
      <w:r w:rsidR="00417D33">
        <w:t>C</w:t>
      </w:r>
      <w:r w:rsidRPr="000E289A">
        <w:t xml:space="preserve">) which will then be handed/sent </w:t>
      </w:r>
      <w:r>
        <w:t>promptly</w:t>
      </w:r>
      <w:r w:rsidRPr="000E289A">
        <w:t xml:space="preserve"> to the </w:t>
      </w:r>
      <w:r>
        <w:t>College SO (or DSL in their absence)</w:t>
      </w:r>
      <w:r w:rsidRPr="000E289A">
        <w:t xml:space="preserve">. </w:t>
      </w:r>
      <w:r w:rsidRPr="0004565C" w:rsidR="0004565C">
        <w:t xml:space="preserve">Failing the availability of the SO </w:t>
      </w:r>
      <w:r w:rsidR="0004565C">
        <w:t xml:space="preserve">and </w:t>
      </w:r>
      <w:r w:rsidRPr="0004565C" w:rsidR="0004565C">
        <w:t xml:space="preserve">DSL the College CDP must be informed of the allegation, </w:t>
      </w:r>
      <w:proofErr w:type="gramStart"/>
      <w:r w:rsidRPr="0004565C" w:rsidR="0004565C">
        <w:t>suspicion</w:t>
      </w:r>
      <w:proofErr w:type="gramEnd"/>
      <w:r w:rsidRPr="0004565C" w:rsidR="0004565C">
        <w:t xml:space="preserve"> or incident unless where the CDP is the DSL and therefore the LSO is to be contacted.</w:t>
      </w:r>
      <w:r w:rsidR="0004565C">
        <w:t xml:space="preserve"> </w:t>
      </w:r>
    </w:p>
    <w:p w:rsidR="005A7C5F" w:rsidP="005A7C5F" w:rsidRDefault="005A7C5F" w14:paraId="2855E920" w14:textId="0D04BE36">
      <w:pPr>
        <w:tabs>
          <w:tab w:val="left" w:pos="1013"/>
        </w:tabs>
        <w:spacing w:before="212" w:line="254" w:lineRule="auto"/>
        <w:ind w:left="576" w:right="432"/>
        <w:jc w:val="both"/>
      </w:pPr>
      <w:r w:rsidRPr="000E289A">
        <w:t>Th</w:t>
      </w:r>
      <w:r w:rsidR="0004565C">
        <w:t>e</w:t>
      </w:r>
      <w:r w:rsidRPr="000E289A">
        <w:t xml:space="preserve"> form </w:t>
      </w:r>
      <w:r w:rsidR="0004565C">
        <w:t xml:space="preserve">(Annex </w:t>
      </w:r>
      <w:r w:rsidR="00417D33">
        <w:t>C</w:t>
      </w:r>
      <w:r w:rsidR="0004565C">
        <w:t xml:space="preserve">) </w:t>
      </w:r>
      <w:r w:rsidRPr="000E289A">
        <w:t xml:space="preserve">must be completed as soon as possible after receiving information that causes suspicion or an allegation of the abuse of a child or vulnerable adult. Do not delay by attempting to obtain information to complete all the details. If the concern arises out of normal </w:t>
      </w:r>
      <w:r>
        <w:t>o</w:t>
      </w:r>
      <w:r w:rsidRPr="000E289A">
        <w:t>ffice hours, contact should be made with the l</w:t>
      </w:r>
      <w:r w:rsidRPr="00851628">
        <w:t>ocal Council</w:t>
      </w:r>
      <w:r>
        <w:t>/Authority</w:t>
      </w:r>
      <w:r w:rsidRPr="00851628">
        <w:t xml:space="preserve"> Child Protection</w:t>
      </w:r>
      <w:r w:rsidRPr="000E289A">
        <w:t xml:space="preserve"> team</w:t>
      </w:r>
      <w:r>
        <w:t xml:space="preserve"> (See ‘Key Contacts’)</w:t>
      </w:r>
      <w:r w:rsidRPr="000E289A">
        <w:t>. Advice can also be sought from</w:t>
      </w:r>
      <w:r>
        <w:t xml:space="preserve"> a professional practit</w:t>
      </w:r>
      <w:r w:rsidRPr="00083126">
        <w:t>ioner through the NSPCC Helpline (see ‘Key Contacts’) or</w:t>
      </w:r>
      <w:r w:rsidRPr="000E289A">
        <w:t xml:space="preserve"> </w:t>
      </w:r>
      <w:r w:rsidRPr="00CD2CCA">
        <w:rPr>
          <w:b/>
          <w:bCs/>
        </w:rPr>
        <w:t>if someone is in immediate danger call the Police (999)</w:t>
      </w:r>
      <w:r>
        <w:t>.</w:t>
      </w:r>
      <w:r w:rsidRPr="000E289A">
        <w:t xml:space="preserve">  It is recognised that staff may need support after receiving a disclosure and will be offered appropriate counselling.</w:t>
      </w:r>
      <w:r>
        <w:t xml:space="preserve"> The SO (or DSL in their absence) will need to be notified of any out of normal hours activity (contact with local council/Authority, </w:t>
      </w:r>
      <w:proofErr w:type="gramStart"/>
      <w:r>
        <w:t>NSPCC</w:t>
      </w:r>
      <w:proofErr w:type="gramEnd"/>
      <w:r>
        <w:t xml:space="preserve"> or Police) as soon they return to office.</w:t>
      </w:r>
    </w:p>
    <w:p w:rsidRPr="000E289A" w:rsidR="0004565C" w:rsidP="005A7C5F" w:rsidRDefault="0004565C" w14:paraId="226EA7DF" w14:textId="11AB8A8F">
      <w:pPr>
        <w:tabs>
          <w:tab w:val="left" w:pos="1013"/>
        </w:tabs>
        <w:spacing w:before="212" w:line="254" w:lineRule="auto"/>
        <w:ind w:left="576" w:right="432"/>
        <w:jc w:val="both"/>
      </w:pPr>
      <w:r w:rsidRPr="0004565C">
        <w:t xml:space="preserve">Staff must not attempt to deal with a suspicion, allegation, or actual incident themselves but must report it through the channels outlined above. All suspicions and allegations will be taken seriously and will be responded to swiftly and appropriately.  </w:t>
      </w:r>
    </w:p>
    <w:p w:rsidRPr="00CD2CCA" w:rsidR="0004565C" w:rsidP="005A7C5F" w:rsidRDefault="0004565C" w14:paraId="4F78ABDF" w14:textId="1FCDB07C">
      <w:pPr>
        <w:tabs>
          <w:tab w:val="left" w:pos="1013"/>
        </w:tabs>
        <w:spacing w:before="212" w:line="254" w:lineRule="auto"/>
        <w:ind w:left="576" w:right="432"/>
        <w:jc w:val="both"/>
        <w:rPr>
          <w:b/>
          <w:bCs/>
        </w:rPr>
      </w:pPr>
      <w:r w:rsidRPr="00CD2CCA">
        <w:rPr>
          <w:b/>
          <w:bCs/>
        </w:rPr>
        <w:t>Step 2 – Safeguarding Officer and/or Designated Safeguarding Lead response:</w:t>
      </w:r>
    </w:p>
    <w:p w:rsidRPr="008A207B" w:rsidR="005A7C5F" w:rsidP="005A7C5F" w:rsidRDefault="005A7C5F" w14:paraId="02DD30FE" w14:textId="491F43CB">
      <w:pPr>
        <w:tabs>
          <w:tab w:val="left" w:pos="1013"/>
        </w:tabs>
        <w:spacing w:before="212" w:line="254" w:lineRule="auto"/>
        <w:ind w:left="576" w:right="432"/>
        <w:jc w:val="both"/>
      </w:pPr>
      <w:r w:rsidRPr="008A207B">
        <w:t xml:space="preserve">On being notified of any suspicion, allegation, </w:t>
      </w:r>
      <w:proofErr w:type="gramStart"/>
      <w:r w:rsidRPr="008A207B">
        <w:t>incident</w:t>
      </w:r>
      <w:proofErr w:type="gramEnd"/>
      <w:r w:rsidRPr="008A207B">
        <w:t xml:space="preserve"> or apparent abuse involving Navitas UPE staff</w:t>
      </w:r>
      <w:r>
        <w:t xml:space="preserve"> or students</w:t>
      </w:r>
      <w:r w:rsidRPr="008A207B">
        <w:t xml:space="preserve"> the SO/DSL shall:</w:t>
      </w:r>
    </w:p>
    <w:p w:rsidRPr="0004565C" w:rsidR="005A7C5F" w:rsidP="005A7C5F" w:rsidRDefault="005A7C5F" w14:paraId="7AAD34DF" w14:textId="77777777">
      <w:pPr>
        <w:pStyle w:val="ListParagraph"/>
        <w:numPr>
          <w:ilvl w:val="0"/>
          <w:numId w:val="19"/>
        </w:numPr>
        <w:tabs>
          <w:tab w:val="left" w:pos="1013"/>
        </w:tabs>
        <w:spacing w:before="212" w:line="254" w:lineRule="auto"/>
        <w:ind w:right="432"/>
        <w:jc w:val="both"/>
      </w:pPr>
      <w:r w:rsidRPr="0004565C">
        <w:t>Take such steps considered necessary to ensure the safety of the child or vulnerable adult in question and any other child or vulnerable adult who might be at risk.</w:t>
      </w:r>
    </w:p>
    <w:p w:rsidRPr="0004565C" w:rsidR="005A7C5F" w:rsidP="005A7C5F" w:rsidRDefault="005A7C5F" w14:paraId="61D23C7C" w14:textId="00B42EEF">
      <w:pPr>
        <w:pStyle w:val="ListParagraph"/>
        <w:numPr>
          <w:ilvl w:val="0"/>
          <w:numId w:val="19"/>
        </w:numPr>
        <w:tabs>
          <w:tab w:val="left" w:pos="1013"/>
        </w:tabs>
        <w:spacing w:before="212" w:line="254" w:lineRule="auto"/>
        <w:ind w:right="432"/>
        <w:jc w:val="both"/>
      </w:pPr>
      <w:r w:rsidRPr="0004565C">
        <w:t xml:space="preserve">Liaise with the person who reported the original concern and ensure that a report of the incident(s) is completed (Annex </w:t>
      </w:r>
      <w:r w:rsidR="00417D33">
        <w:t>C</w:t>
      </w:r>
      <w:r w:rsidRPr="0004565C">
        <w:t>).</w:t>
      </w:r>
    </w:p>
    <w:p w:rsidRPr="0004565C" w:rsidR="005A7C5F" w:rsidP="005A7C5F" w:rsidRDefault="005A7C5F" w14:paraId="596739FC" w14:textId="074340AE">
      <w:pPr>
        <w:pStyle w:val="ListParagraph"/>
        <w:numPr>
          <w:ilvl w:val="0"/>
          <w:numId w:val="19"/>
        </w:numPr>
        <w:tabs>
          <w:tab w:val="left" w:pos="1013"/>
        </w:tabs>
        <w:spacing w:before="212" w:line="254" w:lineRule="auto"/>
        <w:ind w:right="432"/>
        <w:jc w:val="both"/>
      </w:pPr>
      <w:r w:rsidRPr="0004565C">
        <w:t xml:space="preserve">Consult with other Navitas UPE staff members if deemed appropriate or take advice if required </w:t>
      </w:r>
      <w:bookmarkStart w:name="_Hlk124513032" w:id="65"/>
      <w:r w:rsidRPr="0004565C">
        <w:t xml:space="preserve">(e.g., Safeguarding Panel, LSO or </w:t>
      </w:r>
      <w:r w:rsidRPr="00CD2CCA" w:rsidR="0004565C">
        <w:t xml:space="preserve">Navitas UPE </w:t>
      </w:r>
      <w:r w:rsidRPr="0004565C">
        <w:t>HR team)</w:t>
      </w:r>
      <w:bookmarkEnd w:id="65"/>
      <w:r w:rsidRPr="0004565C">
        <w:t>.</w:t>
      </w:r>
    </w:p>
    <w:p w:rsidRPr="0004565C" w:rsidR="005A7C5F" w:rsidP="005A7C5F" w:rsidRDefault="005A7C5F" w14:paraId="682869B0" w14:textId="77777777">
      <w:pPr>
        <w:pStyle w:val="ListParagraph"/>
        <w:numPr>
          <w:ilvl w:val="0"/>
          <w:numId w:val="19"/>
        </w:numPr>
        <w:tabs>
          <w:tab w:val="left" w:pos="1013"/>
        </w:tabs>
        <w:spacing w:before="212" w:line="254" w:lineRule="auto"/>
        <w:ind w:right="432"/>
        <w:jc w:val="both"/>
      </w:pPr>
      <w:r w:rsidRPr="0004565C">
        <w:t>Report the matter to the local Council/Authority*.</w:t>
      </w:r>
    </w:p>
    <w:p w:rsidRPr="00B86186" w:rsidR="005A7C5F" w:rsidP="005A7C5F" w:rsidRDefault="005A7C5F" w14:paraId="716B696A" w14:textId="77777777">
      <w:pPr>
        <w:tabs>
          <w:tab w:val="left" w:pos="1013"/>
        </w:tabs>
        <w:spacing w:before="212" w:line="254" w:lineRule="auto"/>
        <w:ind w:left="576" w:right="432"/>
        <w:jc w:val="both"/>
      </w:pPr>
      <w:r w:rsidRPr="00B86186">
        <w:t xml:space="preserve">If the SO/DSL are the subject of the suspicion, allegation, </w:t>
      </w:r>
      <w:proofErr w:type="gramStart"/>
      <w:r w:rsidRPr="00B86186">
        <w:t>incident</w:t>
      </w:r>
      <w:proofErr w:type="gramEnd"/>
      <w:r w:rsidRPr="00B86186">
        <w:t xml:space="preserve"> or the claim of apparent abuse then </w:t>
      </w:r>
      <w:r w:rsidRPr="00B86186">
        <w:t>this must be reported to the LSO directly.</w:t>
      </w:r>
    </w:p>
    <w:p w:rsidR="005A7C5F" w:rsidP="005A7C5F" w:rsidRDefault="005A7C5F" w14:paraId="25A7D8DD" w14:textId="0A01C376">
      <w:pPr>
        <w:tabs>
          <w:tab w:val="left" w:pos="1013"/>
        </w:tabs>
        <w:spacing w:before="212" w:line="254" w:lineRule="auto"/>
        <w:ind w:left="576" w:right="432"/>
        <w:jc w:val="both"/>
      </w:pPr>
      <w:r>
        <w:t>*</w:t>
      </w:r>
      <w:r w:rsidRPr="000E289A">
        <w:t xml:space="preserve">The </w:t>
      </w:r>
      <w:r>
        <w:t>SO will</w:t>
      </w:r>
      <w:r w:rsidRPr="000E289A">
        <w:t xml:space="preserve"> collate details of allegations or suspicion and </w:t>
      </w:r>
      <w:r>
        <w:t xml:space="preserve">review the matter with the DSL </w:t>
      </w:r>
      <w:r w:rsidRPr="00FE6173" w:rsidR="00FE6173">
        <w:t>(</w:t>
      </w:r>
      <w:r>
        <w:t>or</w:t>
      </w:r>
      <w:r w:rsidRPr="00FE6173" w:rsidR="00FE6173">
        <w:t xml:space="preserve"> </w:t>
      </w:r>
      <w:r w:rsidRPr="00FE6173">
        <w:t xml:space="preserve">Safeguarding Panel, </w:t>
      </w:r>
      <w:r w:rsidRPr="00FE6173" w:rsidR="00FE6173">
        <w:t xml:space="preserve">LSO or </w:t>
      </w:r>
      <w:r w:rsidR="0004565C">
        <w:t xml:space="preserve">Navitas UPE </w:t>
      </w:r>
      <w:r w:rsidRPr="00FE6173" w:rsidR="00FE6173">
        <w:t>HR team)</w:t>
      </w:r>
      <w:r>
        <w:t xml:space="preserve"> prior to any </w:t>
      </w:r>
      <w:r w:rsidRPr="000E289A">
        <w:t>refer</w:t>
      </w:r>
      <w:r>
        <w:t>ral</w:t>
      </w:r>
      <w:r w:rsidRPr="000E289A">
        <w:t xml:space="preserve"> to the appropriate statutory authority</w:t>
      </w:r>
      <w:r>
        <w:t xml:space="preserve"> (if deemed applicable or if not already in action)</w:t>
      </w:r>
      <w:r w:rsidRPr="000E289A">
        <w:t xml:space="preserve">. </w:t>
      </w:r>
    </w:p>
    <w:p w:rsidRPr="005A7C5F" w:rsidR="005A7C5F" w:rsidP="005A7C5F" w:rsidRDefault="005A7C5F" w14:paraId="7DB636B5" w14:textId="77777777">
      <w:pPr>
        <w:pStyle w:val="BodyText"/>
        <w:ind w:left="936" w:right="432"/>
        <w:rPr>
          <w:b/>
          <w:bCs/>
          <w:color w:val="007F7B"/>
          <w:sz w:val="22"/>
          <w:szCs w:val="22"/>
        </w:rPr>
      </w:pPr>
    </w:p>
    <w:p w:rsidRPr="005A7C5F" w:rsidR="00B86186" w:rsidP="00CD2CCA" w:rsidRDefault="005A7C5F" w14:paraId="3FCE7BFA" w14:textId="4C22DFDB">
      <w:pPr>
        <w:pStyle w:val="BodyText"/>
        <w:ind w:right="432" w:firstLine="576"/>
        <w:rPr>
          <w:b/>
          <w:bCs/>
          <w:color w:val="007F7B"/>
          <w:sz w:val="22"/>
          <w:szCs w:val="22"/>
        </w:rPr>
      </w:pPr>
      <w:r>
        <w:rPr>
          <w:b/>
          <w:bCs/>
          <w:color w:val="007F7B"/>
          <w:w w:val="105"/>
          <w:sz w:val="22"/>
          <w:szCs w:val="22"/>
        </w:rPr>
        <w:t>Suspension</w:t>
      </w:r>
    </w:p>
    <w:p w:rsidRPr="000E289A" w:rsidR="00B86186" w:rsidP="0029097D" w:rsidRDefault="00B86186" w14:paraId="02A9A065" w14:textId="749A24DA">
      <w:pPr>
        <w:tabs>
          <w:tab w:val="left" w:pos="1013"/>
        </w:tabs>
        <w:spacing w:before="212" w:line="254" w:lineRule="auto"/>
        <w:ind w:left="576" w:right="432"/>
        <w:jc w:val="both"/>
      </w:pPr>
      <w:r w:rsidRPr="00B86186">
        <w:t>The SO</w:t>
      </w:r>
      <w:r w:rsidR="00946FD0">
        <w:t xml:space="preserve"> or </w:t>
      </w:r>
      <w:r w:rsidRPr="00B86186">
        <w:t xml:space="preserve">DSL, </w:t>
      </w:r>
      <w:proofErr w:type="gramStart"/>
      <w:r w:rsidRPr="00B86186">
        <w:t>on the basis of</w:t>
      </w:r>
      <w:proofErr w:type="gramEnd"/>
      <w:r w:rsidRPr="00B86186">
        <w:t xml:space="preserve"> evidence and in consultation with the Safeguarding Panel, </w:t>
      </w:r>
      <w:r w:rsidR="00F3671F">
        <w:t xml:space="preserve">LSO and/or the </w:t>
      </w:r>
      <w:r w:rsidR="00946FD0">
        <w:t xml:space="preserve">Navitas </w:t>
      </w:r>
      <w:r w:rsidR="00F3671F">
        <w:t xml:space="preserve">HR team </w:t>
      </w:r>
      <w:r w:rsidRPr="00B86186">
        <w:t xml:space="preserve">may decide to suspend the </w:t>
      </w:r>
      <w:r w:rsidR="00F3671F">
        <w:t xml:space="preserve">Navitas UPE staff member or </w:t>
      </w:r>
      <w:r w:rsidRPr="00B86186">
        <w:t xml:space="preserve">student for the period of the investigation. Suspension in this context is not a disciplinary measure and implies no assumption of guilt. Depending upon the outcome of the investigation, the </w:t>
      </w:r>
      <w:r w:rsidR="00F3671F">
        <w:t xml:space="preserve">Navitas UPE staff member or </w:t>
      </w:r>
      <w:r w:rsidRPr="00B86186">
        <w:t>student may be liable for further suspension and disciplinary action.</w:t>
      </w:r>
    </w:p>
    <w:p w:rsidRPr="000E289A" w:rsidR="007F323E" w:rsidP="00627E81" w:rsidRDefault="007F323E" w14:paraId="30EB4555" w14:textId="77777777">
      <w:pPr>
        <w:spacing w:before="3"/>
        <w:ind w:right="432"/>
        <w:jc w:val="both"/>
      </w:pPr>
    </w:p>
    <w:p w:rsidR="007F323E" w:rsidP="007F323E" w:rsidRDefault="007F323E" w14:paraId="4CCF955C" w14:textId="77777777">
      <w:pPr>
        <w:tabs>
          <w:tab w:val="left" w:pos="1013"/>
        </w:tabs>
        <w:spacing w:line="254" w:lineRule="auto"/>
        <w:ind w:left="576" w:right="432"/>
        <w:jc w:val="both"/>
        <w:rPr>
          <w:spacing w:val="-29"/>
        </w:rPr>
      </w:pPr>
      <w:r w:rsidRPr="000E289A">
        <w:t>Navitas UPE</w:t>
      </w:r>
      <w:r w:rsidRPr="000E289A">
        <w:rPr>
          <w:spacing w:val="-19"/>
        </w:rPr>
        <w:t xml:space="preserve"> </w:t>
      </w:r>
      <w:r w:rsidRPr="000E289A">
        <w:t>may</w:t>
      </w:r>
      <w:r w:rsidRPr="000E289A">
        <w:rPr>
          <w:spacing w:val="-19"/>
        </w:rPr>
        <w:t xml:space="preserve"> </w:t>
      </w:r>
      <w:r w:rsidRPr="000E289A">
        <w:t>refer</w:t>
      </w:r>
      <w:r w:rsidRPr="000E289A">
        <w:rPr>
          <w:spacing w:val="-19"/>
        </w:rPr>
        <w:t xml:space="preserve"> </w:t>
      </w:r>
      <w:r w:rsidRPr="000E289A">
        <w:t>a</w:t>
      </w:r>
      <w:r w:rsidRPr="000E289A">
        <w:rPr>
          <w:spacing w:val="-19"/>
        </w:rPr>
        <w:t xml:space="preserve"> </w:t>
      </w:r>
      <w:r w:rsidRPr="000E289A">
        <w:t>member</w:t>
      </w:r>
      <w:r w:rsidRPr="000E289A">
        <w:rPr>
          <w:spacing w:val="-19"/>
        </w:rPr>
        <w:t xml:space="preserve"> </w:t>
      </w:r>
      <w:r w:rsidRPr="000E289A">
        <w:t>of</w:t>
      </w:r>
      <w:r w:rsidRPr="000E289A">
        <w:rPr>
          <w:spacing w:val="-19"/>
        </w:rPr>
        <w:t xml:space="preserve"> </w:t>
      </w:r>
      <w:r w:rsidRPr="000E289A">
        <w:t>staff</w:t>
      </w:r>
      <w:r w:rsidRPr="000E289A">
        <w:rPr>
          <w:spacing w:val="-19"/>
        </w:rPr>
        <w:t xml:space="preserve"> </w:t>
      </w:r>
      <w:r w:rsidRPr="000E289A">
        <w:t>to</w:t>
      </w:r>
      <w:r w:rsidRPr="000E289A">
        <w:rPr>
          <w:spacing w:val="-19"/>
        </w:rPr>
        <w:t xml:space="preserve"> </w:t>
      </w:r>
      <w:r w:rsidRPr="000E289A">
        <w:t>the</w:t>
      </w:r>
      <w:r w:rsidRPr="000E289A">
        <w:rPr>
          <w:spacing w:val="-19"/>
        </w:rPr>
        <w:t xml:space="preserve"> </w:t>
      </w:r>
      <w:r w:rsidRPr="000E289A">
        <w:t>relevant</w:t>
      </w:r>
      <w:r w:rsidRPr="000E289A">
        <w:rPr>
          <w:spacing w:val="-19"/>
        </w:rPr>
        <w:t xml:space="preserve"> </w:t>
      </w:r>
      <w:r w:rsidRPr="000E289A">
        <w:t>professional</w:t>
      </w:r>
      <w:r w:rsidRPr="000E289A">
        <w:rPr>
          <w:spacing w:val="-19"/>
        </w:rPr>
        <w:t xml:space="preserve"> </w:t>
      </w:r>
      <w:r w:rsidRPr="000E289A">
        <w:t>body</w:t>
      </w:r>
      <w:r w:rsidRPr="000E289A">
        <w:rPr>
          <w:spacing w:val="-19"/>
        </w:rPr>
        <w:t xml:space="preserve"> </w:t>
      </w:r>
      <w:r w:rsidRPr="000E289A">
        <w:t>if</w:t>
      </w:r>
      <w:r w:rsidRPr="000E289A">
        <w:rPr>
          <w:spacing w:val="-19"/>
        </w:rPr>
        <w:t xml:space="preserve"> </w:t>
      </w:r>
      <w:r w:rsidRPr="000E289A">
        <w:t>there</w:t>
      </w:r>
      <w:r w:rsidRPr="000E289A">
        <w:rPr>
          <w:spacing w:val="-19"/>
        </w:rPr>
        <w:t xml:space="preserve"> </w:t>
      </w:r>
      <w:r w:rsidRPr="000E289A">
        <w:t>are</w:t>
      </w:r>
      <w:r w:rsidRPr="000E289A">
        <w:rPr>
          <w:spacing w:val="-19"/>
        </w:rPr>
        <w:t xml:space="preserve"> </w:t>
      </w:r>
      <w:r w:rsidRPr="000E289A">
        <w:t>concerns</w:t>
      </w:r>
      <w:r w:rsidRPr="000E289A">
        <w:rPr>
          <w:spacing w:val="-19"/>
        </w:rPr>
        <w:t xml:space="preserve"> </w:t>
      </w:r>
      <w:r w:rsidRPr="000E289A">
        <w:t>over</w:t>
      </w:r>
      <w:r w:rsidRPr="000E289A">
        <w:rPr>
          <w:spacing w:val="-19"/>
        </w:rPr>
        <w:t xml:space="preserve"> </w:t>
      </w:r>
      <w:r w:rsidRPr="000E289A">
        <w:t>their</w:t>
      </w:r>
      <w:r w:rsidRPr="000E289A">
        <w:rPr>
          <w:spacing w:val="-19"/>
        </w:rPr>
        <w:t xml:space="preserve"> </w:t>
      </w:r>
      <w:r w:rsidRPr="000E289A">
        <w:t>suitability</w:t>
      </w:r>
      <w:r w:rsidRPr="000E289A">
        <w:rPr>
          <w:spacing w:val="-19"/>
        </w:rPr>
        <w:t xml:space="preserve"> </w:t>
      </w:r>
      <w:r w:rsidRPr="000E289A">
        <w:t>to</w:t>
      </w:r>
      <w:r w:rsidRPr="000E289A">
        <w:rPr>
          <w:spacing w:val="-19"/>
        </w:rPr>
        <w:t xml:space="preserve"> </w:t>
      </w:r>
      <w:r w:rsidRPr="000E289A">
        <w:t>practise and/or</w:t>
      </w:r>
      <w:r w:rsidRPr="000E289A">
        <w:rPr>
          <w:spacing w:val="-19"/>
        </w:rPr>
        <w:t xml:space="preserve"> </w:t>
      </w:r>
      <w:r w:rsidRPr="000E289A">
        <w:t>remain</w:t>
      </w:r>
      <w:r w:rsidRPr="000E289A">
        <w:rPr>
          <w:spacing w:val="-19"/>
        </w:rPr>
        <w:t xml:space="preserve"> </w:t>
      </w:r>
      <w:r w:rsidRPr="000E289A">
        <w:t>on</w:t>
      </w:r>
      <w:r w:rsidRPr="000E289A">
        <w:rPr>
          <w:spacing w:val="-19"/>
        </w:rPr>
        <w:t xml:space="preserve"> </w:t>
      </w:r>
      <w:r w:rsidRPr="000E289A">
        <w:t>the</w:t>
      </w:r>
      <w:r w:rsidRPr="000E289A">
        <w:rPr>
          <w:spacing w:val="-19"/>
        </w:rPr>
        <w:t xml:space="preserve"> </w:t>
      </w:r>
      <w:r w:rsidRPr="000E289A">
        <w:t>professional</w:t>
      </w:r>
      <w:r w:rsidRPr="000E289A">
        <w:rPr>
          <w:spacing w:val="-19"/>
        </w:rPr>
        <w:t xml:space="preserve"> </w:t>
      </w:r>
      <w:r w:rsidRPr="000E289A">
        <w:t>register</w:t>
      </w:r>
      <w:r w:rsidRPr="000E289A">
        <w:rPr>
          <w:spacing w:val="-19"/>
        </w:rPr>
        <w:t xml:space="preserve"> </w:t>
      </w:r>
      <w:r w:rsidRPr="000E289A">
        <w:t>or</w:t>
      </w:r>
      <w:r w:rsidRPr="000E289A">
        <w:rPr>
          <w:spacing w:val="-19"/>
        </w:rPr>
        <w:t xml:space="preserve"> </w:t>
      </w:r>
      <w:r w:rsidRPr="000E289A">
        <w:t>equivalent</w:t>
      </w:r>
      <w:r w:rsidRPr="000E289A">
        <w:rPr>
          <w:spacing w:val="-35"/>
        </w:rPr>
        <w:t>.</w:t>
      </w:r>
    </w:p>
    <w:p w:rsidRPr="000E289A" w:rsidR="00B86186" w:rsidP="007F323E" w:rsidRDefault="00B86186" w14:paraId="2B0E4B44" w14:textId="16592637">
      <w:pPr>
        <w:tabs>
          <w:tab w:val="left" w:pos="1013"/>
        </w:tabs>
        <w:spacing w:before="220" w:line="254" w:lineRule="auto"/>
        <w:ind w:left="576" w:right="432"/>
        <w:jc w:val="both"/>
      </w:pPr>
      <w:r w:rsidRPr="000E289A">
        <w:t xml:space="preserve">Where the situation involves a member of staff from the </w:t>
      </w:r>
      <w:r>
        <w:t>U</w:t>
      </w:r>
      <w:r w:rsidRPr="000E289A">
        <w:t>niversity</w:t>
      </w:r>
      <w:r w:rsidRPr="007D207C">
        <w:t xml:space="preserve"> </w:t>
      </w:r>
      <w:r>
        <w:t>P</w:t>
      </w:r>
      <w:r w:rsidRPr="000E289A">
        <w:t xml:space="preserve">artner, the </w:t>
      </w:r>
      <w:r>
        <w:t xml:space="preserve">SO or DSL will raise this with the </w:t>
      </w:r>
      <w:r w:rsidRPr="000E289A">
        <w:t xml:space="preserve">University </w:t>
      </w:r>
      <w:r>
        <w:t>Partner Safeguarding Team/Lead and the College CDP.</w:t>
      </w:r>
    </w:p>
    <w:p w:rsidRPr="000E289A" w:rsidR="000E289A" w:rsidP="00837134" w:rsidRDefault="000E289A" w14:paraId="4D218EDF" w14:textId="77777777">
      <w:pPr>
        <w:spacing w:before="2"/>
        <w:ind w:right="432"/>
        <w:jc w:val="both"/>
      </w:pPr>
    </w:p>
    <w:p w:rsidRPr="000277C6" w:rsidR="000E289A" w:rsidP="00CD2CCA" w:rsidRDefault="000E289A" w14:paraId="1B72DF46" w14:textId="08287F9A">
      <w:pPr>
        <w:pStyle w:val="BodyText"/>
        <w:ind w:right="432" w:firstLine="576"/>
        <w:rPr>
          <w:b/>
          <w:bCs/>
          <w:color w:val="007F7B"/>
          <w:sz w:val="22"/>
          <w:szCs w:val="22"/>
        </w:rPr>
      </w:pPr>
      <w:bookmarkStart w:name="_bookmark16" w:id="66"/>
      <w:bookmarkStart w:name="_Toc119508968" w:id="67"/>
      <w:bookmarkEnd w:id="66"/>
      <w:r w:rsidRPr="000277C6">
        <w:rPr>
          <w:b/>
          <w:bCs/>
          <w:color w:val="007F7B"/>
          <w:w w:val="105"/>
          <w:sz w:val="22"/>
          <w:szCs w:val="22"/>
        </w:rPr>
        <w:t xml:space="preserve">Reporting </w:t>
      </w:r>
      <w:r w:rsidRPr="000277C6" w:rsidR="00B10AC1">
        <w:rPr>
          <w:b/>
          <w:bCs/>
          <w:color w:val="007F7B"/>
          <w:w w:val="105"/>
          <w:sz w:val="22"/>
          <w:szCs w:val="22"/>
        </w:rPr>
        <w:t>C</w:t>
      </w:r>
      <w:r w:rsidRPr="000277C6">
        <w:rPr>
          <w:b/>
          <w:bCs/>
          <w:color w:val="007F7B"/>
          <w:w w:val="105"/>
          <w:sz w:val="22"/>
          <w:szCs w:val="22"/>
        </w:rPr>
        <w:t xml:space="preserve">oncerns from </w:t>
      </w:r>
      <w:r w:rsidRPr="000277C6" w:rsidR="00B10AC1">
        <w:rPr>
          <w:b/>
          <w:bCs/>
          <w:color w:val="007F7B"/>
          <w:w w:val="105"/>
          <w:sz w:val="22"/>
          <w:szCs w:val="22"/>
        </w:rPr>
        <w:t>P</w:t>
      </w:r>
      <w:r w:rsidRPr="000277C6">
        <w:rPr>
          <w:b/>
          <w:bCs/>
          <w:color w:val="007F7B"/>
          <w:w w:val="105"/>
          <w:sz w:val="22"/>
          <w:szCs w:val="22"/>
        </w:rPr>
        <w:t xml:space="preserve">lacements, </w:t>
      </w:r>
      <w:r w:rsidRPr="000277C6" w:rsidR="00B10AC1">
        <w:rPr>
          <w:b/>
          <w:bCs/>
          <w:color w:val="007F7B"/>
          <w:w w:val="105"/>
          <w:sz w:val="22"/>
          <w:szCs w:val="22"/>
        </w:rPr>
        <w:t>M</w:t>
      </w:r>
      <w:r w:rsidRPr="000277C6">
        <w:rPr>
          <w:b/>
          <w:bCs/>
          <w:color w:val="007F7B"/>
          <w:w w:val="105"/>
          <w:sz w:val="22"/>
          <w:szCs w:val="22"/>
        </w:rPr>
        <w:t xml:space="preserve">entoring </w:t>
      </w:r>
      <w:r w:rsidRPr="000277C6" w:rsidR="00B10AC1">
        <w:rPr>
          <w:b/>
          <w:bCs/>
          <w:color w:val="007F7B"/>
          <w:w w:val="105"/>
          <w:sz w:val="22"/>
          <w:szCs w:val="22"/>
        </w:rPr>
        <w:t>Sc</w:t>
      </w:r>
      <w:r w:rsidRPr="000277C6">
        <w:rPr>
          <w:b/>
          <w:bCs/>
          <w:color w:val="007F7B"/>
          <w:w w:val="105"/>
          <w:sz w:val="22"/>
          <w:szCs w:val="22"/>
        </w:rPr>
        <w:t xml:space="preserve">hemes, </w:t>
      </w:r>
      <w:proofErr w:type="gramStart"/>
      <w:r w:rsidRPr="000277C6" w:rsidR="00B10AC1">
        <w:rPr>
          <w:b/>
          <w:bCs/>
          <w:color w:val="007F7B"/>
          <w:w w:val="105"/>
          <w:sz w:val="22"/>
          <w:szCs w:val="22"/>
        </w:rPr>
        <w:t>P</w:t>
      </w:r>
      <w:r w:rsidRPr="000277C6">
        <w:rPr>
          <w:b/>
          <w:bCs/>
          <w:color w:val="007F7B"/>
          <w:w w:val="105"/>
          <w:sz w:val="22"/>
          <w:szCs w:val="22"/>
        </w:rPr>
        <w:t>rojects</w:t>
      </w:r>
      <w:proofErr w:type="gramEnd"/>
      <w:r w:rsidRPr="000277C6">
        <w:rPr>
          <w:b/>
          <w:bCs/>
          <w:color w:val="007F7B"/>
          <w:w w:val="105"/>
          <w:sz w:val="22"/>
          <w:szCs w:val="22"/>
        </w:rPr>
        <w:t xml:space="preserve"> or </w:t>
      </w:r>
      <w:r w:rsidRPr="000277C6" w:rsidR="00B10AC1">
        <w:rPr>
          <w:b/>
          <w:bCs/>
          <w:color w:val="007F7B"/>
          <w:w w:val="105"/>
          <w:sz w:val="22"/>
          <w:szCs w:val="22"/>
        </w:rPr>
        <w:t>E</w:t>
      </w:r>
      <w:r w:rsidRPr="000277C6">
        <w:rPr>
          <w:b/>
          <w:bCs/>
          <w:color w:val="007F7B"/>
          <w:w w:val="105"/>
          <w:sz w:val="22"/>
          <w:szCs w:val="22"/>
        </w:rPr>
        <w:t xml:space="preserve">xternal </w:t>
      </w:r>
      <w:r w:rsidRPr="000277C6" w:rsidR="00B10AC1">
        <w:rPr>
          <w:b/>
          <w:bCs/>
          <w:color w:val="007F7B"/>
          <w:w w:val="105"/>
          <w:sz w:val="22"/>
          <w:szCs w:val="22"/>
        </w:rPr>
        <w:t>V</w:t>
      </w:r>
      <w:r w:rsidRPr="000277C6">
        <w:rPr>
          <w:b/>
          <w:bCs/>
          <w:color w:val="007F7B"/>
          <w:w w:val="105"/>
          <w:sz w:val="22"/>
          <w:szCs w:val="22"/>
        </w:rPr>
        <w:t>isits</w:t>
      </w:r>
      <w:bookmarkEnd w:id="67"/>
    </w:p>
    <w:p w:rsidRPr="000E289A" w:rsidR="000E289A" w:rsidP="00627E81" w:rsidRDefault="000E289A" w14:paraId="2375BB97" w14:textId="0812DAC9">
      <w:pPr>
        <w:spacing w:before="220" w:line="254" w:lineRule="auto"/>
        <w:ind w:left="576" w:right="432"/>
        <w:jc w:val="both"/>
      </w:pPr>
      <w:r w:rsidRPr="000E289A">
        <w:t>Staff</w:t>
      </w:r>
      <w:r w:rsidRPr="000E289A">
        <w:rPr>
          <w:spacing w:val="-20"/>
        </w:rPr>
        <w:t xml:space="preserve"> </w:t>
      </w:r>
      <w:r w:rsidRPr="000E289A">
        <w:t>and</w:t>
      </w:r>
      <w:r w:rsidRPr="000E289A">
        <w:rPr>
          <w:spacing w:val="-20"/>
        </w:rPr>
        <w:t xml:space="preserve"> </w:t>
      </w:r>
      <w:r w:rsidRPr="000E289A">
        <w:t>students</w:t>
      </w:r>
      <w:r w:rsidRPr="000E289A">
        <w:rPr>
          <w:spacing w:val="-20"/>
        </w:rPr>
        <w:t xml:space="preserve"> </w:t>
      </w:r>
      <w:r w:rsidRPr="000E289A">
        <w:t>who</w:t>
      </w:r>
      <w:r w:rsidRPr="000E289A">
        <w:rPr>
          <w:spacing w:val="-20"/>
        </w:rPr>
        <w:t xml:space="preserve"> </w:t>
      </w:r>
      <w:r w:rsidRPr="000E289A">
        <w:t>are</w:t>
      </w:r>
      <w:r w:rsidRPr="000E289A">
        <w:rPr>
          <w:spacing w:val="-20"/>
        </w:rPr>
        <w:t xml:space="preserve"> </w:t>
      </w:r>
      <w:r w:rsidRPr="000E289A">
        <w:t>undertaking</w:t>
      </w:r>
      <w:r w:rsidRPr="000E289A">
        <w:rPr>
          <w:spacing w:val="-20"/>
        </w:rPr>
        <w:t xml:space="preserve"> </w:t>
      </w:r>
      <w:r w:rsidRPr="000E289A">
        <w:t>activities</w:t>
      </w:r>
      <w:r w:rsidRPr="000E289A">
        <w:rPr>
          <w:spacing w:val="-20"/>
        </w:rPr>
        <w:t xml:space="preserve"> </w:t>
      </w:r>
      <w:r w:rsidRPr="000E289A">
        <w:t>at</w:t>
      </w:r>
      <w:r w:rsidRPr="000E289A">
        <w:rPr>
          <w:spacing w:val="-20"/>
        </w:rPr>
        <w:t xml:space="preserve"> </w:t>
      </w:r>
      <w:r w:rsidRPr="000E289A">
        <w:t>the</w:t>
      </w:r>
      <w:r w:rsidRPr="000E289A">
        <w:rPr>
          <w:spacing w:val="-20"/>
        </w:rPr>
        <w:t xml:space="preserve"> </w:t>
      </w:r>
      <w:r w:rsidRPr="000E289A">
        <w:t>premises</w:t>
      </w:r>
      <w:r w:rsidRPr="000E289A">
        <w:rPr>
          <w:spacing w:val="-20"/>
        </w:rPr>
        <w:t xml:space="preserve"> </w:t>
      </w:r>
      <w:r w:rsidRPr="000E289A">
        <w:t>of</w:t>
      </w:r>
      <w:r w:rsidRPr="000E289A">
        <w:rPr>
          <w:spacing w:val="-20"/>
        </w:rPr>
        <w:t xml:space="preserve"> </w:t>
      </w:r>
      <w:r w:rsidRPr="000E289A">
        <w:t>another</w:t>
      </w:r>
      <w:r w:rsidRPr="000E289A">
        <w:rPr>
          <w:spacing w:val="-20"/>
        </w:rPr>
        <w:t xml:space="preserve"> </w:t>
      </w:r>
      <w:r w:rsidRPr="000E289A">
        <w:t>organisation</w:t>
      </w:r>
      <w:r w:rsidRPr="000E289A">
        <w:rPr>
          <w:spacing w:val="-20"/>
        </w:rPr>
        <w:t xml:space="preserve"> </w:t>
      </w:r>
      <w:r w:rsidRPr="000E289A">
        <w:t>should</w:t>
      </w:r>
      <w:r w:rsidRPr="000E289A">
        <w:rPr>
          <w:spacing w:val="-20"/>
        </w:rPr>
        <w:t xml:space="preserve"> </w:t>
      </w:r>
      <w:r w:rsidRPr="000E289A">
        <w:t>familiarise</w:t>
      </w:r>
      <w:r w:rsidRPr="000E289A">
        <w:rPr>
          <w:spacing w:val="-20"/>
        </w:rPr>
        <w:t xml:space="preserve"> </w:t>
      </w:r>
      <w:r w:rsidRPr="000E289A">
        <w:t>themselves</w:t>
      </w:r>
      <w:r w:rsidRPr="000E289A">
        <w:rPr>
          <w:spacing w:val="-20"/>
        </w:rPr>
        <w:t xml:space="preserve"> </w:t>
      </w:r>
      <w:r w:rsidRPr="000E289A">
        <w:t xml:space="preserve">with the host organisation’s safeguarding policies and procedures and the name and contact details of the organisation’s </w:t>
      </w:r>
      <w:r w:rsidR="004D5B30">
        <w:t>S</w:t>
      </w:r>
      <w:r w:rsidRPr="000E289A">
        <w:t xml:space="preserve">afeguarding </w:t>
      </w:r>
      <w:r w:rsidR="004D5B30">
        <w:rPr>
          <w:spacing w:val="-3"/>
        </w:rPr>
        <w:t>O</w:t>
      </w:r>
      <w:r w:rsidRPr="000E289A" w:rsidR="00440B3C">
        <w:rPr>
          <w:spacing w:val="-3"/>
        </w:rPr>
        <w:t>fficer</w:t>
      </w:r>
      <w:r w:rsidR="00BB2E49">
        <w:rPr>
          <w:spacing w:val="-3"/>
        </w:rPr>
        <w:t xml:space="preserve"> or Designated Safeguarding Lead</w:t>
      </w:r>
      <w:r w:rsidRPr="000E289A" w:rsidR="00440B3C">
        <w:rPr>
          <w:spacing w:val="-26"/>
        </w:rPr>
        <w:t>.</w:t>
      </w:r>
    </w:p>
    <w:p w:rsidRPr="000E289A" w:rsidR="004D2533" w:rsidP="00CA3539" w:rsidRDefault="000E289A" w14:paraId="2CFB2C69" w14:textId="5884A459">
      <w:pPr>
        <w:spacing w:before="240" w:line="254" w:lineRule="auto"/>
        <w:ind w:left="576" w:right="432"/>
        <w:jc w:val="both"/>
      </w:pPr>
      <w:r w:rsidRPr="000E289A">
        <w:t>Staff</w:t>
      </w:r>
      <w:r w:rsidRPr="000E289A">
        <w:rPr>
          <w:spacing w:val="-10"/>
        </w:rPr>
        <w:t xml:space="preserve"> </w:t>
      </w:r>
      <w:r w:rsidRPr="000E289A">
        <w:t>with</w:t>
      </w:r>
      <w:r w:rsidRPr="000E289A">
        <w:rPr>
          <w:spacing w:val="-10"/>
        </w:rPr>
        <w:t xml:space="preserve"> </w:t>
      </w:r>
      <w:r w:rsidRPr="000E289A">
        <w:t>concerns</w:t>
      </w:r>
      <w:r w:rsidRPr="000E289A">
        <w:rPr>
          <w:spacing w:val="-10"/>
        </w:rPr>
        <w:t xml:space="preserve"> </w:t>
      </w:r>
      <w:r w:rsidRPr="000E289A">
        <w:t>about</w:t>
      </w:r>
      <w:r w:rsidRPr="000E289A">
        <w:rPr>
          <w:spacing w:val="-10"/>
        </w:rPr>
        <w:t xml:space="preserve"> </w:t>
      </w:r>
      <w:r w:rsidRPr="000E289A">
        <w:t>a</w:t>
      </w:r>
      <w:r w:rsidRPr="000E289A">
        <w:rPr>
          <w:spacing w:val="-10"/>
        </w:rPr>
        <w:t xml:space="preserve"> </w:t>
      </w:r>
      <w:r w:rsidRPr="000E289A">
        <w:t>child</w:t>
      </w:r>
      <w:r w:rsidRPr="000E289A">
        <w:rPr>
          <w:spacing w:val="-10"/>
        </w:rPr>
        <w:t xml:space="preserve"> </w:t>
      </w:r>
      <w:r w:rsidRPr="000E289A">
        <w:t>or</w:t>
      </w:r>
      <w:r w:rsidRPr="000E289A">
        <w:rPr>
          <w:spacing w:val="-10"/>
        </w:rPr>
        <w:t xml:space="preserve"> </w:t>
      </w:r>
      <w:r w:rsidRPr="000E289A">
        <w:t>a</w:t>
      </w:r>
      <w:r w:rsidRPr="000E289A">
        <w:rPr>
          <w:spacing w:val="-10"/>
        </w:rPr>
        <w:t xml:space="preserve"> </w:t>
      </w:r>
      <w:r w:rsidRPr="000E289A">
        <w:t>vulnerable</w:t>
      </w:r>
      <w:r w:rsidRPr="000E289A">
        <w:rPr>
          <w:spacing w:val="-10"/>
        </w:rPr>
        <w:t xml:space="preserve"> </w:t>
      </w:r>
      <w:r w:rsidRPr="000E289A">
        <w:t>adult</w:t>
      </w:r>
      <w:r w:rsidRPr="000E289A">
        <w:rPr>
          <w:spacing w:val="-10"/>
        </w:rPr>
        <w:t xml:space="preserve"> </w:t>
      </w:r>
      <w:r w:rsidRPr="000E289A">
        <w:t>with</w:t>
      </w:r>
      <w:r w:rsidRPr="000E289A">
        <w:rPr>
          <w:spacing w:val="-10"/>
        </w:rPr>
        <w:t xml:space="preserve"> </w:t>
      </w:r>
      <w:r w:rsidRPr="000E289A">
        <w:t>whom</w:t>
      </w:r>
      <w:r w:rsidRPr="000E289A">
        <w:rPr>
          <w:spacing w:val="-10"/>
        </w:rPr>
        <w:t xml:space="preserve"> </w:t>
      </w:r>
      <w:r w:rsidRPr="000E289A">
        <w:t>they</w:t>
      </w:r>
      <w:r w:rsidRPr="000E289A">
        <w:rPr>
          <w:spacing w:val="-10"/>
        </w:rPr>
        <w:t xml:space="preserve"> </w:t>
      </w:r>
      <w:r w:rsidRPr="000E289A">
        <w:t>come</w:t>
      </w:r>
      <w:r w:rsidRPr="000E289A">
        <w:rPr>
          <w:spacing w:val="-10"/>
        </w:rPr>
        <w:t xml:space="preserve"> </w:t>
      </w:r>
      <w:r w:rsidRPr="000E289A">
        <w:t>into</w:t>
      </w:r>
      <w:r w:rsidRPr="000E289A">
        <w:rPr>
          <w:spacing w:val="-10"/>
        </w:rPr>
        <w:t xml:space="preserve"> </w:t>
      </w:r>
      <w:r w:rsidRPr="000E289A">
        <w:t>contact</w:t>
      </w:r>
      <w:r w:rsidRPr="000E289A">
        <w:rPr>
          <w:spacing w:val="-10"/>
        </w:rPr>
        <w:t xml:space="preserve"> </w:t>
      </w:r>
      <w:r w:rsidRPr="000E289A">
        <w:t>in</w:t>
      </w:r>
      <w:r w:rsidRPr="000E289A">
        <w:rPr>
          <w:spacing w:val="-10"/>
        </w:rPr>
        <w:t xml:space="preserve"> </w:t>
      </w:r>
      <w:r w:rsidRPr="000E289A">
        <w:t>a</w:t>
      </w:r>
      <w:r w:rsidRPr="000E289A">
        <w:rPr>
          <w:spacing w:val="-10"/>
        </w:rPr>
        <w:t xml:space="preserve"> </w:t>
      </w:r>
      <w:r w:rsidRPr="000E289A">
        <w:t>placement</w:t>
      </w:r>
      <w:r w:rsidRPr="000E289A">
        <w:rPr>
          <w:spacing w:val="-10"/>
        </w:rPr>
        <w:t xml:space="preserve"> </w:t>
      </w:r>
      <w:r w:rsidRPr="000E289A">
        <w:t>setting</w:t>
      </w:r>
      <w:r w:rsidRPr="000E289A">
        <w:rPr>
          <w:spacing w:val="-10"/>
        </w:rPr>
        <w:t xml:space="preserve"> </w:t>
      </w:r>
      <w:r w:rsidRPr="000E289A">
        <w:t>or</w:t>
      </w:r>
      <w:r w:rsidRPr="000E289A">
        <w:rPr>
          <w:spacing w:val="-10"/>
        </w:rPr>
        <w:t xml:space="preserve"> </w:t>
      </w:r>
      <w:proofErr w:type="gramStart"/>
      <w:r w:rsidRPr="000E289A">
        <w:t>in</w:t>
      </w:r>
      <w:r w:rsidRPr="000E289A">
        <w:rPr>
          <w:spacing w:val="-10"/>
        </w:rPr>
        <w:t xml:space="preserve"> </w:t>
      </w:r>
      <w:r w:rsidRPr="000E289A">
        <w:t>the course</w:t>
      </w:r>
      <w:r w:rsidRPr="000E289A">
        <w:rPr>
          <w:spacing w:val="-13"/>
        </w:rPr>
        <w:t xml:space="preserve"> </w:t>
      </w:r>
      <w:r w:rsidRPr="000E289A">
        <w:t>of</w:t>
      </w:r>
      <w:proofErr w:type="gramEnd"/>
      <w:r w:rsidRPr="000E289A">
        <w:rPr>
          <w:spacing w:val="-13"/>
        </w:rPr>
        <w:t xml:space="preserve"> </w:t>
      </w:r>
      <w:r w:rsidRPr="000E289A">
        <w:t>external</w:t>
      </w:r>
      <w:r w:rsidRPr="000E289A">
        <w:rPr>
          <w:spacing w:val="-13"/>
        </w:rPr>
        <w:t xml:space="preserve"> </w:t>
      </w:r>
      <w:r w:rsidRPr="000E289A">
        <w:t>visits</w:t>
      </w:r>
      <w:r w:rsidRPr="000E289A">
        <w:rPr>
          <w:spacing w:val="-13"/>
        </w:rPr>
        <w:t xml:space="preserve"> </w:t>
      </w:r>
      <w:r w:rsidRPr="000E289A">
        <w:t>should</w:t>
      </w:r>
      <w:r w:rsidRPr="000E289A">
        <w:rPr>
          <w:spacing w:val="-13"/>
        </w:rPr>
        <w:t xml:space="preserve"> </w:t>
      </w:r>
      <w:r w:rsidRPr="000E289A">
        <w:t>follow</w:t>
      </w:r>
      <w:r w:rsidRPr="000E289A">
        <w:rPr>
          <w:spacing w:val="-13"/>
        </w:rPr>
        <w:t xml:space="preserve"> </w:t>
      </w:r>
      <w:r w:rsidRPr="000E289A">
        <w:t>the</w:t>
      </w:r>
      <w:r w:rsidRPr="000E289A">
        <w:rPr>
          <w:spacing w:val="-13"/>
        </w:rPr>
        <w:t xml:space="preserve"> </w:t>
      </w:r>
      <w:r w:rsidRPr="000E289A">
        <w:t>procedure</w:t>
      </w:r>
      <w:r w:rsidRPr="000E289A">
        <w:rPr>
          <w:spacing w:val="-13"/>
        </w:rPr>
        <w:t xml:space="preserve"> </w:t>
      </w:r>
      <w:r w:rsidRPr="000E289A">
        <w:t>in</w:t>
      </w:r>
      <w:r w:rsidRPr="000E289A">
        <w:rPr>
          <w:spacing w:val="-13"/>
        </w:rPr>
        <w:t xml:space="preserve"> </w:t>
      </w:r>
      <w:r w:rsidRPr="000E289A">
        <w:t>place</w:t>
      </w:r>
      <w:r w:rsidRPr="000E289A">
        <w:rPr>
          <w:spacing w:val="-13"/>
        </w:rPr>
        <w:t xml:space="preserve"> </w:t>
      </w:r>
      <w:r w:rsidRPr="000E289A">
        <w:t>at</w:t>
      </w:r>
      <w:r w:rsidRPr="000E289A">
        <w:rPr>
          <w:spacing w:val="-13"/>
        </w:rPr>
        <w:t xml:space="preserve"> </w:t>
      </w:r>
      <w:r w:rsidRPr="000E289A">
        <w:t>the</w:t>
      </w:r>
      <w:r w:rsidRPr="000E289A">
        <w:rPr>
          <w:spacing w:val="-13"/>
        </w:rPr>
        <w:t xml:space="preserve"> </w:t>
      </w:r>
      <w:r w:rsidR="001764BE">
        <w:t>visiting</w:t>
      </w:r>
      <w:r w:rsidR="00826E5E">
        <w:t xml:space="preserve"> </w:t>
      </w:r>
      <w:r w:rsidRPr="000E289A">
        <w:t>institution</w:t>
      </w:r>
      <w:r w:rsidRPr="000E289A">
        <w:rPr>
          <w:w w:val="90"/>
        </w:rPr>
        <w:t>.</w:t>
      </w:r>
      <w:r w:rsidRPr="000E289A">
        <w:rPr>
          <w:spacing w:val="-8"/>
          <w:w w:val="90"/>
        </w:rPr>
        <w:t xml:space="preserve"> </w:t>
      </w:r>
      <w:r w:rsidRPr="000E289A">
        <w:t>If,</w:t>
      </w:r>
      <w:r w:rsidRPr="000E289A">
        <w:rPr>
          <w:spacing w:val="-13"/>
        </w:rPr>
        <w:t xml:space="preserve"> </w:t>
      </w:r>
      <w:r w:rsidRPr="000E289A">
        <w:t>for whatever</w:t>
      </w:r>
      <w:r w:rsidRPr="000E289A">
        <w:rPr>
          <w:spacing w:val="-15"/>
        </w:rPr>
        <w:t xml:space="preserve"> </w:t>
      </w:r>
      <w:r w:rsidRPr="000E289A">
        <w:t>reasons,</w:t>
      </w:r>
      <w:r w:rsidRPr="000E289A">
        <w:rPr>
          <w:spacing w:val="-15"/>
        </w:rPr>
        <w:t xml:space="preserve"> </w:t>
      </w:r>
      <w:r w:rsidRPr="000E289A">
        <w:t>the</w:t>
      </w:r>
      <w:r w:rsidRPr="000E289A">
        <w:rPr>
          <w:spacing w:val="-15"/>
        </w:rPr>
        <w:t xml:space="preserve"> </w:t>
      </w:r>
      <w:r w:rsidRPr="000E289A">
        <w:t>member</w:t>
      </w:r>
      <w:r w:rsidRPr="000E289A">
        <w:rPr>
          <w:spacing w:val="-15"/>
        </w:rPr>
        <w:t xml:space="preserve"> </w:t>
      </w:r>
      <w:r w:rsidRPr="000E289A">
        <w:t>of</w:t>
      </w:r>
      <w:r w:rsidRPr="000E289A">
        <w:rPr>
          <w:spacing w:val="-15"/>
        </w:rPr>
        <w:t xml:space="preserve"> </w:t>
      </w:r>
      <w:r w:rsidRPr="000E289A">
        <w:t>staff</w:t>
      </w:r>
      <w:r w:rsidRPr="000E289A">
        <w:rPr>
          <w:spacing w:val="-15"/>
        </w:rPr>
        <w:t xml:space="preserve"> </w:t>
      </w:r>
      <w:r w:rsidRPr="000E289A">
        <w:t>feels</w:t>
      </w:r>
      <w:r w:rsidRPr="000E289A">
        <w:rPr>
          <w:spacing w:val="-15"/>
        </w:rPr>
        <w:t xml:space="preserve"> </w:t>
      </w:r>
      <w:r w:rsidRPr="000E289A">
        <w:t>that</w:t>
      </w:r>
      <w:r w:rsidRPr="000E289A">
        <w:rPr>
          <w:spacing w:val="-15"/>
        </w:rPr>
        <w:t xml:space="preserve"> </w:t>
      </w:r>
      <w:r w:rsidRPr="000E289A">
        <w:t>this</w:t>
      </w:r>
      <w:r w:rsidRPr="000E289A">
        <w:rPr>
          <w:spacing w:val="-15"/>
        </w:rPr>
        <w:t xml:space="preserve"> </w:t>
      </w:r>
      <w:r w:rsidRPr="000E289A">
        <w:t>is</w:t>
      </w:r>
      <w:r w:rsidRPr="000E289A">
        <w:rPr>
          <w:spacing w:val="-15"/>
        </w:rPr>
        <w:t xml:space="preserve"> </w:t>
      </w:r>
      <w:r w:rsidRPr="000E289A">
        <w:t>inappropriate</w:t>
      </w:r>
      <w:r w:rsidRPr="000E289A">
        <w:rPr>
          <w:spacing w:val="-15"/>
        </w:rPr>
        <w:t xml:space="preserve"> </w:t>
      </w:r>
      <w:r w:rsidRPr="000E289A">
        <w:t>then</w:t>
      </w:r>
      <w:r w:rsidRPr="000E289A">
        <w:rPr>
          <w:spacing w:val="-15"/>
        </w:rPr>
        <w:t xml:space="preserve"> </w:t>
      </w:r>
      <w:r w:rsidRPr="000E289A">
        <w:t>they</w:t>
      </w:r>
      <w:r w:rsidRPr="000E289A">
        <w:rPr>
          <w:spacing w:val="-15"/>
        </w:rPr>
        <w:t xml:space="preserve"> </w:t>
      </w:r>
      <w:r w:rsidRPr="000E289A">
        <w:t>must</w:t>
      </w:r>
      <w:r w:rsidRPr="000E289A">
        <w:rPr>
          <w:spacing w:val="-15"/>
        </w:rPr>
        <w:t xml:space="preserve"> </w:t>
      </w:r>
      <w:r w:rsidRPr="000E289A">
        <w:t>refer</w:t>
      </w:r>
      <w:r w:rsidRPr="000E289A">
        <w:rPr>
          <w:spacing w:val="-15"/>
        </w:rPr>
        <w:t xml:space="preserve"> </w:t>
      </w:r>
      <w:r w:rsidRPr="000E289A">
        <w:t>their</w:t>
      </w:r>
      <w:r w:rsidRPr="000E289A">
        <w:rPr>
          <w:spacing w:val="-15"/>
        </w:rPr>
        <w:t xml:space="preserve"> </w:t>
      </w:r>
      <w:r w:rsidRPr="000E289A">
        <w:t>concerns</w:t>
      </w:r>
      <w:r w:rsidRPr="000E289A">
        <w:rPr>
          <w:spacing w:val="-15"/>
        </w:rPr>
        <w:t xml:space="preserve"> </w:t>
      </w:r>
      <w:r w:rsidRPr="000E289A">
        <w:t>to</w:t>
      </w:r>
      <w:r w:rsidRPr="000E289A">
        <w:rPr>
          <w:spacing w:val="-15"/>
        </w:rPr>
        <w:t xml:space="preserve"> </w:t>
      </w:r>
      <w:r w:rsidRPr="000E289A">
        <w:t>the</w:t>
      </w:r>
      <w:r w:rsidRPr="000E289A">
        <w:rPr>
          <w:spacing w:val="-15"/>
        </w:rPr>
        <w:t xml:space="preserve"> </w:t>
      </w:r>
      <w:r w:rsidR="001764BE">
        <w:rPr>
          <w:spacing w:val="-15"/>
        </w:rPr>
        <w:t xml:space="preserve">College </w:t>
      </w:r>
      <w:r w:rsidR="796F0119">
        <w:rPr>
          <w:spacing w:val="-15"/>
        </w:rPr>
        <w:t>S</w:t>
      </w:r>
      <w:r w:rsidR="2F4994C1">
        <w:rPr>
          <w:spacing w:val="-15"/>
        </w:rPr>
        <w:t>O</w:t>
      </w:r>
      <w:r w:rsidR="00073350">
        <w:rPr>
          <w:spacing w:val="-15"/>
        </w:rPr>
        <w:t xml:space="preserve"> (or DSL in their </w:t>
      </w:r>
      <w:r w:rsidR="00456363">
        <w:rPr>
          <w:spacing w:val="-15"/>
        </w:rPr>
        <w:t xml:space="preserve">absence) </w:t>
      </w:r>
      <w:r w:rsidRPr="000E289A" w:rsidR="00456363">
        <w:t>who</w:t>
      </w:r>
      <w:r w:rsidRPr="000E289A">
        <w:t xml:space="preserve"> will contact the appropriate </w:t>
      </w:r>
      <w:r w:rsidRPr="000E289A">
        <w:rPr>
          <w:spacing w:val="-3"/>
        </w:rPr>
        <w:t>agency</w:t>
      </w:r>
      <w:r w:rsidRPr="000E289A">
        <w:rPr>
          <w:spacing w:val="-36"/>
        </w:rPr>
        <w:t>.</w:t>
      </w:r>
    </w:p>
    <w:p w:rsidRPr="000E289A" w:rsidR="000E289A" w:rsidP="00CD2CCA" w:rsidRDefault="000E289A" w14:paraId="7E785371" w14:textId="1BBE37BB">
      <w:pPr>
        <w:spacing w:before="240" w:line="254" w:lineRule="auto"/>
        <w:ind w:left="576" w:right="432"/>
        <w:jc w:val="both"/>
      </w:pPr>
      <w:bookmarkStart w:name="_bookmark23" w:id="68"/>
      <w:bookmarkEnd w:id="68"/>
      <w:r w:rsidRPr="000E289A">
        <w:t xml:space="preserve">Students with concerns about a child or a vulnerable adult with whom they come into contact in a placement, through a mentoring scheme, a project setting or </w:t>
      </w:r>
      <w:proofErr w:type="gramStart"/>
      <w:r w:rsidRPr="000E289A">
        <w:t>in the course of</w:t>
      </w:r>
      <w:proofErr w:type="gramEnd"/>
      <w:r w:rsidRPr="000E289A">
        <w:t xml:space="preserve"> external visits should follow the procedure in place at the </w:t>
      </w:r>
      <w:r w:rsidR="00826E5E">
        <w:t>visiting institution</w:t>
      </w:r>
      <w:r w:rsidRPr="000E289A">
        <w:rPr>
          <w:w w:val="90"/>
        </w:rPr>
        <w:t xml:space="preserve">. </w:t>
      </w:r>
      <w:r w:rsidRPr="000E289A">
        <w:t>If, for whatever reasons, the student feels that this is inappropriate or they lack the confidence</w:t>
      </w:r>
      <w:r w:rsidRPr="000E289A">
        <w:rPr>
          <w:spacing w:val="-16"/>
        </w:rPr>
        <w:t xml:space="preserve"> </w:t>
      </w:r>
      <w:r w:rsidRPr="000E289A">
        <w:t>to</w:t>
      </w:r>
      <w:r w:rsidRPr="000E289A">
        <w:rPr>
          <w:spacing w:val="-16"/>
        </w:rPr>
        <w:t xml:space="preserve"> </w:t>
      </w:r>
      <w:r w:rsidRPr="000E289A">
        <w:t>raise</w:t>
      </w:r>
      <w:r w:rsidRPr="000E289A">
        <w:rPr>
          <w:spacing w:val="-16"/>
        </w:rPr>
        <w:t xml:space="preserve"> </w:t>
      </w:r>
      <w:r w:rsidRPr="000E289A">
        <w:t>their</w:t>
      </w:r>
      <w:r w:rsidRPr="000E289A">
        <w:rPr>
          <w:spacing w:val="-16"/>
        </w:rPr>
        <w:t xml:space="preserve"> </w:t>
      </w:r>
      <w:r w:rsidRPr="000E289A">
        <w:t>concerns</w:t>
      </w:r>
      <w:r w:rsidRPr="000E289A">
        <w:rPr>
          <w:spacing w:val="-16"/>
        </w:rPr>
        <w:t xml:space="preserve"> </w:t>
      </w:r>
      <w:r w:rsidRPr="000E289A">
        <w:t>then</w:t>
      </w:r>
      <w:r w:rsidRPr="000E289A">
        <w:rPr>
          <w:spacing w:val="-16"/>
        </w:rPr>
        <w:t xml:space="preserve"> </w:t>
      </w:r>
      <w:r w:rsidRPr="000E289A">
        <w:t>they</w:t>
      </w:r>
      <w:r w:rsidRPr="000E289A">
        <w:rPr>
          <w:spacing w:val="-16"/>
        </w:rPr>
        <w:t xml:space="preserve"> </w:t>
      </w:r>
      <w:r w:rsidRPr="000E289A">
        <w:t>should</w:t>
      </w:r>
      <w:r w:rsidRPr="000E289A">
        <w:rPr>
          <w:spacing w:val="-16"/>
        </w:rPr>
        <w:t xml:space="preserve"> </w:t>
      </w:r>
      <w:r w:rsidRPr="000E289A">
        <w:t>refer</w:t>
      </w:r>
      <w:r w:rsidRPr="000E289A">
        <w:rPr>
          <w:spacing w:val="-16"/>
        </w:rPr>
        <w:t xml:space="preserve"> </w:t>
      </w:r>
      <w:r w:rsidRPr="000E289A">
        <w:t>their</w:t>
      </w:r>
      <w:r w:rsidRPr="000E289A">
        <w:rPr>
          <w:spacing w:val="-16"/>
        </w:rPr>
        <w:t xml:space="preserve"> </w:t>
      </w:r>
      <w:r w:rsidRPr="000E289A">
        <w:t>concern</w:t>
      </w:r>
      <w:r w:rsidRPr="000E289A">
        <w:rPr>
          <w:spacing w:val="-16"/>
        </w:rPr>
        <w:t xml:space="preserve"> </w:t>
      </w:r>
      <w:r w:rsidRPr="000E289A">
        <w:t>to</w:t>
      </w:r>
      <w:r w:rsidRPr="000E289A">
        <w:rPr>
          <w:spacing w:val="-16"/>
        </w:rPr>
        <w:t xml:space="preserve"> </w:t>
      </w:r>
      <w:r w:rsidRPr="000E289A">
        <w:t>the</w:t>
      </w:r>
      <w:r w:rsidRPr="000E289A">
        <w:rPr>
          <w:spacing w:val="-16"/>
        </w:rPr>
        <w:t xml:space="preserve"> </w:t>
      </w:r>
      <w:r w:rsidRPr="000E289A">
        <w:t>member</w:t>
      </w:r>
      <w:r w:rsidRPr="000E289A">
        <w:rPr>
          <w:spacing w:val="-16"/>
        </w:rPr>
        <w:t xml:space="preserve"> </w:t>
      </w:r>
      <w:r w:rsidRPr="000E289A">
        <w:t>of</w:t>
      </w:r>
      <w:r w:rsidRPr="000E289A">
        <w:rPr>
          <w:spacing w:val="-16"/>
        </w:rPr>
        <w:t xml:space="preserve"> </w:t>
      </w:r>
      <w:r w:rsidRPr="000E289A">
        <w:t>Navitas UPE</w:t>
      </w:r>
      <w:r w:rsidRPr="000E289A">
        <w:rPr>
          <w:spacing w:val="-16"/>
        </w:rPr>
        <w:t xml:space="preserve"> </w:t>
      </w:r>
      <w:r w:rsidRPr="000E289A">
        <w:t>staff</w:t>
      </w:r>
      <w:r w:rsidRPr="000E289A">
        <w:rPr>
          <w:spacing w:val="-16"/>
        </w:rPr>
        <w:t xml:space="preserve"> </w:t>
      </w:r>
      <w:r w:rsidRPr="000E289A">
        <w:t>who</w:t>
      </w:r>
      <w:r w:rsidRPr="000E289A">
        <w:rPr>
          <w:spacing w:val="-16"/>
        </w:rPr>
        <w:t xml:space="preserve"> </w:t>
      </w:r>
      <w:r w:rsidRPr="000E289A">
        <w:t>is</w:t>
      </w:r>
      <w:r w:rsidRPr="000E289A">
        <w:rPr>
          <w:spacing w:val="-16"/>
        </w:rPr>
        <w:t xml:space="preserve"> </w:t>
      </w:r>
      <w:r w:rsidRPr="000E289A">
        <w:t>supervising</w:t>
      </w:r>
      <w:r w:rsidRPr="000E289A">
        <w:rPr>
          <w:spacing w:val="-16"/>
        </w:rPr>
        <w:t xml:space="preserve"> </w:t>
      </w:r>
      <w:r w:rsidRPr="000E289A">
        <w:t>their placement,</w:t>
      </w:r>
      <w:r w:rsidRPr="000E289A">
        <w:rPr>
          <w:spacing w:val="-13"/>
        </w:rPr>
        <w:t xml:space="preserve"> </w:t>
      </w:r>
      <w:r w:rsidRPr="000E289A">
        <w:t>mentorship</w:t>
      </w:r>
      <w:r w:rsidRPr="000E289A">
        <w:rPr>
          <w:spacing w:val="-13"/>
        </w:rPr>
        <w:t xml:space="preserve"> </w:t>
      </w:r>
      <w:r w:rsidRPr="000E289A">
        <w:t>scheme</w:t>
      </w:r>
      <w:r w:rsidRPr="000E289A">
        <w:rPr>
          <w:spacing w:val="-13"/>
        </w:rPr>
        <w:t xml:space="preserve"> </w:t>
      </w:r>
      <w:r w:rsidRPr="000E289A">
        <w:t>or</w:t>
      </w:r>
      <w:r w:rsidRPr="000E289A">
        <w:rPr>
          <w:spacing w:val="-13"/>
        </w:rPr>
        <w:t xml:space="preserve"> </w:t>
      </w:r>
      <w:r w:rsidRPr="000E289A">
        <w:t>project</w:t>
      </w:r>
      <w:r w:rsidRPr="000E289A">
        <w:rPr>
          <w:spacing w:val="-32"/>
        </w:rPr>
        <w:t xml:space="preserve">.   </w:t>
      </w:r>
      <w:r w:rsidRPr="000E289A">
        <w:t>This</w:t>
      </w:r>
      <w:r w:rsidRPr="000E289A">
        <w:rPr>
          <w:spacing w:val="-13"/>
        </w:rPr>
        <w:t xml:space="preserve"> </w:t>
      </w:r>
      <w:r w:rsidRPr="000E289A">
        <w:t>member</w:t>
      </w:r>
      <w:r w:rsidRPr="000E289A">
        <w:rPr>
          <w:spacing w:val="-13"/>
        </w:rPr>
        <w:t xml:space="preserve"> </w:t>
      </w:r>
      <w:r w:rsidRPr="000E289A">
        <w:t>of</w:t>
      </w:r>
      <w:r w:rsidRPr="000E289A">
        <w:rPr>
          <w:spacing w:val="-13"/>
        </w:rPr>
        <w:t xml:space="preserve"> </w:t>
      </w:r>
      <w:r w:rsidRPr="000E289A">
        <w:t>staff</w:t>
      </w:r>
      <w:r w:rsidRPr="000E289A">
        <w:rPr>
          <w:spacing w:val="-13"/>
        </w:rPr>
        <w:t xml:space="preserve"> </w:t>
      </w:r>
      <w:r w:rsidRPr="000E289A">
        <w:t>should</w:t>
      </w:r>
      <w:r w:rsidRPr="000E289A">
        <w:rPr>
          <w:spacing w:val="-13"/>
        </w:rPr>
        <w:t xml:space="preserve"> </w:t>
      </w:r>
      <w:r w:rsidRPr="000E289A">
        <w:t>then</w:t>
      </w:r>
      <w:r w:rsidRPr="000E289A">
        <w:rPr>
          <w:spacing w:val="-13"/>
        </w:rPr>
        <w:t xml:space="preserve"> </w:t>
      </w:r>
      <w:r w:rsidRPr="000E289A">
        <w:t>follow</w:t>
      </w:r>
      <w:r w:rsidRPr="000E289A">
        <w:rPr>
          <w:spacing w:val="-13"/>
        </w:rPr>
        <w:t xml:space="preserve"> </w:t>
      </w:r>
      <w:r w:rsidRPr="000E289A">
        <w:t>the</w:t>
      </w:r>
      <w:r w:rsidRPr="000E289A">
        <w:rPr>
          <w:spacing w:val="-13"/>
        </w:rPr>
        <w:t xml:space="preserve"> </w:t>
      </w:r>
      <w:r w:rsidRPr="000E289A">
        <w:t>procedure</w:t>
      </w:r>
      <w:r w:rsidRPr="000E289A">
        <w:rPr>
          <w:spacing w:val="-13"/>
        </w:rPr>
        <w:t xml:space="preserve"> </w:t>
      </w:r>
      <w:r w:rsidRPr="000E289A">
        <w:t>set</w:t>
      </w:r>
      <w:r w:rsidRPr="000E289A">
        <w:rPr>
          <w:spacing w:val="-13"/>
        </w:rPr>
        <w:t xml:space="preserve"> </w:t>
      </w:r>
      <w:r w:rsidRPr="000E289A">
        <w:t>out</w:t>
      </w:r>
      <w:r w:rsidRPr="000E289A">
        <w:rPr>
          <w:spacing w:val="-13"/>
        </w:rPr>
        <w:t xml:space="preserve"> </w:t>
      </w:r>
      <w:r w:rsidRPr="000E289A">
        <w:t>in</w:t>
      </w:r>
      <w:r w:rsidRPr="000E289A">
        <w:rPr>
          <w:spacing w:val="-13"/>
        </w:rPr>
        <w:t xml:space="preserve"> </w:t>
      </w:r>
      <w:r w:rsidR="004D2533">
        <w:rPr>
          <w:spacing w:val="-13"/>
        </w:rPr>
        <w:t xml:space="preserve">step 1 </w:t>
      </w:r>
      <w:r w:rsidR="001C236B">
        <w:rPr>
          <w:spacing w:val="-13"/>
        </w:rPr>
        <w:t xml:space="preserve">of this </w:t>
      </w:r>
      <w:r w:rsidR="004D2533">
        <w:rPr>
          <w:spacing w:val="-13"/>
        </w:rPr>
        <w:t xml:space="preserve">reporting </w:t>
      </w:r>
      <w:r w:rsidR="001C236B">
        <w:rPr>
          <w:spacing w:val="-13"/>
        </w:rPr>
        <w:t>section.</w:t>
      </w:r>
    </w:p>
    <w:p w:rsidRPr="000E289A" w:rsidR="000E289A" w:rsidP="001B6491" w:rsidRDefault="000E289A" w14:paraId="303E7FDB" w14:textId="77777777">
      <w:pPr>
        <w:spacing w:before="1"/>
        <w:ind w:left="576" w:right="432"/>
        <w:jc w:val="both"/>
      </w:pPr>
      <w:bookmarkStart w:name="_bookmark17" w:id="69"/>
      <w:bookmarkEnd w:id="69"/>
    </w:p>
    <w:p w:rsidRPr="000277C6" w:rsidR="000E289A" w:rsidP="00CD2CCA" w:rsidRDefault="000E289A" w14:paraId="68BBB093" w14:textId="71AB5CE2">
      <w:pPr>
        <w:pStyle w:val="BodyText"/>
        <w:ind w:right="432" w:firstLine="576"/>
        <w:rPr>
          <w:b/>
          <w:bCs/>
          <w:color w:val="007F7B"/>
          <w:sz w:val="22"/>
          <w:szCs w:val="22"/>
        </w:rPr>
      </w:pPr>
      <w:bookmarkStart w:name="_bookmark18" w:id="70"/>
      <w:bookmarkStart w:name="_Toc119508970" w:id="71"/>
      <w:bookmarkEnd w:id="70"/>
      <w:r w:rsidRPr="000277C6">
        <w:rPr>
          <w:b/>
          <w:bCs/>
          <w:color w:val="007F7B"/>
          <w:w w:val="105"/>
          <w:sz w:val="22"/>
          <w:szCs w:val="22"/>
        </w:rPr>
        <w:t xml:space="preserve">Reporting </w:t>
      </w:r>
      <w:r w:rsidRPr="000277C6" w:rsidR="00B10AC1">
        <w:rPr>
          <w:b/>
          <w:bCs/>
          <w:color w:val="007F7B"/>
          <w:w w:val="105"/>
          <w:sz w:val="22"/>
          <w:szCs w:val="22"/>
        </w:rPr>
        <w:t>O</w:t>
      </w:r>
      <w:r w:rsidRPr="000277C6">
        <w:rPr>
          <w:b/>
          <w:bCs/>
          <w:color w:val="007F7B"/>
          <w:w w:val="105"/>
          <w:sz w:val="22"/>
          <w:szCs w:val="22"/>
        </w:rPr>
        <w:t xml:space="preserve">ther </w:t>
      </w:r>
      <w:r w:rsidRPr="000277C6" w:rsidR="00B10AC1">
        <w:rPr>
          <w:b/>
          <w:bCs/>
          <w:color w:val="007F7B"/>
          <w:w w:val="105"/>
          <w:sz w:val="22"/>
          <w:szCs w:val="22"/>
        </w:rPr>
        <w:t>C</w:t>
      </w:r>
      <w:r w:rsidRPr="000277C6">
        <w:rPr>
          <w:b/>
          <w:bCs/>
          <w:color w:val="007F7B"/>
          <w:w w:val="105"/>
          <w:sz w:val="22"/>
          <w:szCs w:val="22"/>
        </w:rPr>
        <w:t>oncerns</w:t>
      </w:r>
      <w:bookmarkEnd w:id="71"/>
    </w:p>
    <w:p w:rsidR="001A7516" w:rsidP="003133C7" w:rsidRDefault="000E289A" w14:paraId="7ECC47E3" w14:textId="46E26233">
      <w:pPr>
        <w:spacing w:before="220" w:line="254" w:lineRule="auto"/>
        <w:ind w:left="576" w:right="432"/>
        <w:jc w:val="both"/>
        <w:rPr>
          <w:w w:val="90"/>
        </w:rPr>
      </w:pPr>
      <w:r w:rsidRPr="000E289A">
        <w:t>There</w:t>
      </w:r>
      <w:r w:rsidRPr="000E289A">
        <w:rPr>
          <w:spacing w:val="-16"/>
        </w:rPr>
        <w:t xml:space="preserve"> </w:t>
      </w:r>
      <w:r w:rsidRPr="000E289A">
        <w:t>may</w:t>
      </w:r>
      <w:r w:rsidRPr="000E289A">
        <w:rPr>
          <w:spacing w:val="-16"/>
        </w:rPr>
        <w:t xml:space="preserve"> </w:t>
      </w:r>
      <w:r w:rsidRPr="000E289A">
        <w:t>be</w:t>
      </w:r>
      <w:r w:rsidRPr="000E289A">
        <w:rPr>
          <w:spacing w:val="-16"/>
        </w:rPr>
        <w:t xml:space="preserve"> </w:t>
      </w:r>
      <w:r w:rsidRPr="000E289A">
        <w:t>instances</w:t>
      </w:r>
      <w:r w:rsidRPr="000E289A">
        <w:rPr>
          <w:spacing w:val="-16"/>
        </w:rPr>
        <w:t xml:space="preserve"> </w:t>
      </w:r>
      <w:r w:rsidRPr="000E289A">
        <w:t>when</w:t>
      </w:r>
      <w:r w:rsidRPr="000E289A">
        <w:rPr>
          <w:spacing w:val="-16"/>
        </w:rPr>
        <w:t xml:space="preserve"> </w:t>
      </w:r>
      <w:r w:rsidRPr="000E289A">
        <w:t>a</w:t>
      </w:r>
      <w:r w:rsidRPr="000E289A">
        <w:rPr>
          <w:spacing w:val="-16"/>
        </w:rPr>
        <w:t xml:space="preserve"> </w:t>
      </w:r>
      <w:r w:rsidRPr="000E289A">
        <w:t>member</w:t>
      </w:r>
      <w:r w:rsidRPr="000E289A">
        <w:rPr>
          <w:spacing w:val="-16"/>
        </w:rPr>
        <w:t xml:space="preserve"> </w:t>
      </w:r>
      <w:r w:rsidRPr="000E289A">
        <w:t>of</w:t>
      </w:r>
      <w:r w:rsidRPr="000E289A">
        <w:rPr>
          <w:spacing w:val="-16"/>
        </w:rPr>
        <w:t xml:space="preserve"> </w:t>
      </w:r>
      <w:r w:rsidRPr="000E289A">
        <w:t>staff</w:t>
      </w:r>
      <w:r w:rsidRPr="000E289A">
        <w:rPr>
          <w:spacing w:val="-16"/>
        </w:rPr>
        <w:t xml:space="preserve"> </w:t>
      </w:r>
      <w:r w:rsidRPr="000E289A">
        <w:t>receives</w:t>
      </w:r>
      <w:r w:rsidRPr="000E289A">
        <w:rPr>
          <w:spacing w:val="-16"/>
        </w:rPr>
        <w:t xml:space="preserve"> </w:t>
      </w:r>
      <w:r w:rsidRPr="000E289A">
        <w:t>information</w:t>
      </w:r>
      <w:r w:rsidRPr="000E289A">
        <w:rPr>
          <w:spacing w:val="-16"/>
        </w:rPr>
        <w:t xml:space="preserve"> </w:t>
      </w:r>
      <w:r w:rsidRPr="000E289A">
        <w:t>in</w:t>
      </w:r>
      <w:r w:rsidRPr="000E289A">
        <w:rPr>
          <w:spacing w:val="-16"/>
        </w:rPr>
        <w:t xml:space="preserve"> </w:t>
      </w:r>
      <w:r w:rsidRPr="000E289A">
        <w:t>the</w:t>
      </w:r>
      <w:r w:rsidRPr="000E289A">
        <w:rPr>
          <w:spacing w:val="-16"/>
        </w:rPr>
        <w:t xml:space="preserve"> </w:t>
      </w:r>
      <w:r w:rsidRPr="000E289A">
        <w:t>course</w:t>
      </w:r>
      <w:r w:rsidRPr="000E289A">
        <w:rPr>
          <w:spacing w:val="-16"/>
        </w:rPr>
        <w:t xml:space="preserve"> </w:t>
      </w:r>
      <w:r w:rsidRPr="000E289A">
        <w:t>of</w:t>
      </w:r>
      <w:r w:rsidRPr="000E289A">
        <w:rPr>
          <w:spacing w:val="-16"/>
        </w:rPr>
        <w:t xml:space="preserve"> </w:t>
      </w:r>
      <w:r w:rsidRPr="000E289A">
        <w:t>their</w:t>
      </w:r>
      <w:r w:rsidRPr="000E289A">
        <w:rPr>
          <w:spacing w:val="-16"/>
        </w:rPr>
        <w:t xml:space="preserve"> </w:t>
      </w:r>
      <w:r w:rsidRPr="000E289A">
        <w:t>normal</w:t>
      </w:r>
      <w:r w:rsidRPr="000E289A">
        <w:rPr>
          <w:spacing w:val="-16"/>
        </w:rPr>
        <w:t xml:space="preserve"> </w:t>
      </w:r>
      <w:r w:rsidRPr="000E289A">
        <w:t>duties</w:t>
      </w:r>
      <w:r w:rsidRPr="000E289A">
        <w:rPr>
          <w:spacing w:val="-16"/>
        </w:rPr>
        <w:t xml:space="preserve"> </w:t>
      </w:r>
      <w:r w:rsidRPr="000E289A">
        <w:t>about</w:t>
      </w:r>
      <w:r w:rsidRPr="000E289A">
        <w:rPr>
          <w:spacing w:val="-16"/>
        </w:rPr>
        <w:t xml:space="preserve"> </w:t>
      </w:r>
      <w:r w:rsidRPr="000E289A">
        <w:t>allegations</w:t>
      </w:r>
      <w:r w:rsidRPr="000E289A">
        <w:rPr>
          <w:spacing w:val="-16"/>
        </w:rPr>
        <w:t xml:space="preserve"> </w:t>
      </w:r>
      <w:r w:rsidRPr="000E289A">
        <w:t>of abuse</w:t>
      </w:r>
      <w:r w:rsidRPr="000E289A">
        <w:rPr>
          <w:spacing w:val="-15"/>
        </w:rPr>
        <w:t xml:space="preserve"> </w:t>
      </w:r>
      <w:r w:rsidRPr="000E289A">
        <w:t>towards</w:t>
      </w:r>
      <w:r w:rsidRPr="000E289A">
        <w:rPr>
          <w:spacing w:val="-15"/>
        </w:rPr>
        <w:t xml:space="preserve"> </w:t>
      </w:r>
      <w:r w:rsidRPr="000E289A">
        <w:t>a</w:t>
      </w:r>
      <w:r w:rsidRPr="000E289A">
        <w:rPr>
          <w:spacing w:val="-15"/>
        </w:rPr>
        <w:t xml:space="preserve"> </w:t>
      </w:r>
      <w:r w:rsidRPr="000E289A">
        <w:t>child</w:t>
      </w:r>
      <w:r w:rsidRPr="000E289A">
        <w:rPr>
          <w:spacing w:val="-15"/>
        </w:rPr>
        <w:t xml:space="preserve"> </w:t>
      </w:r>
      <w:r w:rsidRPr="000E289A">
        <w:t>or</w:t>
      </w:r>
      <w:r w:rsidRPr="000E289A">
        <w:rPr>
          <w:spacing w:val="-15"/>
        </w:rPr>
        <w:t xml:space="preserve"> </w:t>
      </w:r>
      <w:r w:rsidRPr="000E289A">
        <w:t>vulnerable</w:t>
      </w:r>
      <w:r w:rsidRPr="000E289A">
        <w:rPr>
          <w:spacing w:val="-15"/>
        </w:rPr>
        <w:t xml:space="preserve"> </w:t>
      </w:r>
      <w:r w:rsidRPr="000E289A">
        <w:t>adult</w:t>
      </w:r>
      <w:r w:rsidRPr="000E289A">
        <w:rPr>
          <w:spacing w:val="-15"/>
        </w:rPr>
        <w:t xml:space="preserve"> </w:t>
      </w:r>
      <w:r w:rsidRPr="000E289A">
        <w:t>that</w:t>
      </w:r>
      <w:r w:rsidRPr="000E289A">
        <w:rPr>
          <w:spacing w:val="-15"/>
        </w:rPr>
        <w:t xml:space="preserve"> </w:t>
      </w:r>
      <w:r w:rsidRPr="000E289A">
        <w:t>are</w:t>
      </w:r>
      <w:r w:rsidRPr="000E289A">
        <w:rPr>
          <w:spacing w:val="-15"/>
        </w:rPr>
        <w:t xml:space="preserve"> </w:t>
      </w:r>
      <w:r w:rsidRPr="000E289A">
        <w:t>unconnected</w:t>
      </w:r>
      <w:r w:rsidRPr="000E289A">
        <w:rPr>
          <w:spacing w:val="-15"/>
        </w:rPr>
        <w:t xml:space="preserve"> </w:t>
      </w:r>
      <w:r w:rsidRPr="000E289A">
        <w:t>with</w:t>
      </w:r>
      <w:r w:rsidRPr="000E289A">
        <w:rPr>
          <w:spacing w:val="-15"/>
        </w:rPr>
        <w:t xml:space="preserve"> </w:t>
      </w:r>
      <w:r w:rsidRPr="000E289A">
        <w:t>the</w:t>
      </w:r>
      <w:r w:rsidRPr="000E289A">
        <w:rPr>
          <w:spacing w:val="-15"/>
        </w:rPr>
        <w:t xml:space="preserve"> </w:t>
      </w:r>
      <w:r w:rsidRPr="000E289A">
        <w:t>activities</w:t>
      </w:r>
      <w:r w:rsidRPr="000E289A">
        <w:rPr>
          <w:spacing w:val="-15"/>
        </w:rPr>
        <w:t xml:space="preserve"> </w:t>
      </w:r>
      <w:r w:rsidRPr="000E289A">
        <w:t>of</w:t>
      </w:r>
      <w:r w:rsidRPr="000E289A">
        <w:rPr>
          <w:spacing w:val="-15"/>
        </w:rPr>
        <w:t xml:space="preserve"> </w:t>
      </w:r>
      <w:r w:rsidRPr="000E289A">
        <w:t>Navitas UPE</w:t>
      </w:r>
      <w:r w:rsidRPr="000E289A">
        <w:rPr>
          <w:spacing w:val="-15"/>
        </w:rPr>
        <w:t xml:space="preserve"> </w:t>
      </w:r>
      <w:r w:rsidRPr="000E289A">
        <w:t>or</w:t>
      </w:r>
      <w:r w:rsidRPr="000E289A">
        <w:rPr>
          <w:spacing w:val="-15"/>
        </w:rPr>
        <w:t xml:space="preserve"> </w:t>
      </w:r>
      <w:r w:rsidRPr="000E289A">
        <w:t>the</w:t>
      </w:r>
      <w:r w:rsidRPr="000E289A">
        <w:rPr>
          <w:spacing w:val="-15"/>
        </w:rPr>
        <w:t xml:space="preserve"> </w:t>
      </w:r>
      <w:r w:rsidRPr="000E289A">
        <w:t>use</w:t>
      </w:r>
      <w:r w:rsidRPr="000E289A">
        <w:rPr>
          <w:spacing w:val="-15"/>
        </w:rPr>
        <w:t xml:space="preserve"> </w:t>
      </w:r>
      <w:r w:rsidRPr="000E289A">
        <w:t>of</w:t>
      </w:r>
      <w:r w:rsidRPr="000E289A">
        <w:rPr>
          <w:spacing w:val="-15"/>
        </w:rPr>
        <w:t xml:space="preserve"> </w:t>
      </w:r>
      <w:r w:rsidRPr="000E289A">
        <w:t>its</w:t>
      </w:r>
      <w:r w:rsidRPr="000E289A">
        <w:rPr>
          <w:spacing w:val="-15"/>
        </w:rPr>
        <w:t xml:space="preserve"> </w:t>
      </w:r>
      <w:r w:rsidRPr="000E289A" w:rsidR="00440B3C">
        <w:t>premises</w:t>
      </w:r>
      <w:r w:rsidR="00B918E4">
        <w:t xml:space="preserve"> (Colleges or Campuses)</w:t>
      </w:r>
      <w:r w:rsidRPr="000E289A" w:rsidR="00440B3C">
        <w:rPr>
          <w:spacing w:val="-33"/>
        </w:rPr>
        <w:t>.</w:t>
      </w:r>
      <w:r w:rsidRPr="000E289A">
        <w:rPr>
          <w:w w:val="90"/>
        </w:rPr>
        <w:t xml:space="preserve"> </w:t>
      </w:r>
      <w:r w:rsidRPr="000E289A">
        <w:t>In</w:t>
      </w:r>
      <w:r w:rsidRPr="000E289A">
        <w:rPr>
          <w:spacing w:val="-11"/>
        </w:rPr>
        <w:t xml:space="preserve"> </w:t>
      </w:r>
      <w:r w:rsidRPr="000E289A">
        <w:t>such</w:t>
      </w:r>
      <w:r w:rsidRPr="000E289A">
        <w:rPr>
          <w:spacing w:val="-11"/>
        </w:rPr>
        <w:t xml:space="preserve"> </w:t>
      </w:r>
      <w:r w:rsidRPr="000E289A">
        <w:t>instances,</w:t>
      </w:r>
      <w:r w:rsidRPr="000E289A">
        <w:rPr>
          <w:spacing w:val="-11"/>
        </w:rPr>
        <w:t xml:space="preserve"> </w:t>
      </w:r>
      <w:r w:rsidRPr="000E289A">
        <w:t>staff</w:t>
      </w:r>
      <w:r w:rsidRPr="000E289A">
        <w:rPr>
          <w:spacing w:val="-11"/>
        </w:rPr>
        <w:t xml:space="preserve"> </w:t>
      </w:r>
      <w:r w:rsidRPr="000E289A">
        <w:t>must</w:t>
      </w:r>
      <w:r w:rsidRPr="000E289A">
        <w:rPr>
          <w:spacing w:val="-11"/>
        </w:rPr>
        <w:t xml:space="preserve"> </w:t>
      </w:r>
      <w:r w:rsidRPr="000E289A">
        <w:t>exercise</w:t>
      </w:r>
      <w:r w:rsidRPr="000E289A">
        <w:rPr>
          <w:spacing w:val="-11"/>
        </w:rPr>
        <w:t xml:space="preserve"> </w:t>
      </w:r>
      <w:r w:rsidRPr="000E289A">
        <w:t>a</w:t>
      </w:r>
      <w:r w:rsidRPr="000E289A">
        <w:rPr>
          <w:spacing w:val="-11"/>
        </w:rPr>
        <w:t xml:space="preserve"> </w:t>
      </w:r>
      <w:r w:rsidRPr="000E289A">
        <w:t>duty</w:t>
      </w:r>
      <w:r w:rsidRPr="000E289A">
        <w:rPr>
          <w:spacing w:val="-11"/>
        </w:rPr>
        <w:t xml:space="preserve"> </w:t>
      </w:r>
      <w:r w:rsidRPr="000E289A">
        <w:t>of</w:t>
      </w:r>
      <w:r w:rsidRPr="000E289A">
        <w:rPr>
          <w:spacing w:val="-11"/>
        </w:rPr>
        <w:t xml:space="preserve"> </w:t>
      </w:r>
      <w:r w:rsidRPr="000E289A">
        <w:t>care</w:t>
      </w:r>
      <w:r w:rsidRPr="000E289A">
        <w:rPr>
          <w:spacing w:val="-11"/>
        </w:rPr>
        <w:t xml:space="preserve"> </w:t>
      </w:r>
      <w:r w:rsidRPr="000E289A">
        <w:t>and</w:t>
      </w:r>
      <w:r w:rsidRPr="000E289A">
        <w:rPr>
          <w:spacing w:val="-11"/>
        </w:rPr>
        <w:t xml:space="preserve"> </w:t>
      </w:r>
      <w:r w:rsidRPr="000E289A">
        <w:t>should</w:t>
      </w:r>
      <w:r w:rsidRPr="000E289A">
        <w:rPr>
          <w:spacing w:val="-11"/>
        </w:rPr>
        <w:t xml:space="preserve"> </w:t>
      </w:r>
      <w:r w:rsidRPr="000E289A">
        <w:t>either</w:t>
      </w:r>
      <w:r w:rsidRPr="000E289A">
        <w:rPr>
          <w:spacing w:val="-11"/>
        </w:rPr>
        <w:t xml:space="preserve"> </w:t>
      </w:r>
      <w:r w:rsidRPr="000E289A">
        <w:t>encourage</w:t>
      </w:r>
      <w:r w:rsidRPr="000E289A">
        <w:rPr>
          <w:spacing w:val="-11"/>
        </w:rPr>
        <w:t xml:space="preserve"> </w:t>
      </w:r>
      <w:r w:rsidRPr="000E289A">
        <w:t>the</w:t>
      </w:r>
      <w:r w:rsidRPr="000E289A">
        <w:rPr>
          <w:spacing w:val="-11"/>
        </w:rPr>
        <w:t xml:space="preserve"> </w:t>
      </w:r>
      <w:r w:rsidRPr="000E289A">
        <w:t>informant</w:t>
      </w:r>
      <w:r w:rsidRPr="000E289A">
        <w:rPr>
          <w:spacing w:val="-11"/>
        </w:rPr>
        <w:t xml:space="preserve"> </w:t>
      </w:r>
      <w:r w:rsidRPr="000E289A">
        <w:t>to</w:t>
      </w:r>
      <w:r w:rsidRPr="000E289A">
        <w:rPr>
          <w:spacing w:val="-11"/>
        </w:rPr>
        <w:t xml:space="preserve"> </w:t>
      </w:r>
      <w:r w:rsidRPr="000E289A">
        <w:t>report</w:t>
      </w:r>
      <w:r w:rsidRPr="000E289A">
        <w:rPr>
          <w:spacing w:val="-11"/>
        </w:rPr>
        <w:t xml:space="preserve"> </w:t>
      </w:r>
      <w:r w:rsidRPr="000E289A">
        <w:t>the</w:t>
      </w:r>
      <w:r w:rsidRPr="000E289A">
        <w:rPr>
          <w:spacing w:val="-11"/>
        </w:rPr>
        <w:t xml:space="preserve"> </w:t>
      </w:r>
      <w:r w:rsidRPr="000E289A">
        <w:t>matter</w:t>
      </w:r>
      <w:r w:rsidRPr="000E289A">
        <w:rPr>
          <w:spacing w:val="-11"/>
        </w:rPr>
        <w:t xml:space="preserve"> </w:t>
      </w:r>
      <w:r w:rsidRPr="000E289A">
        <w:t>to</w:t>
      </w:r>
      <w:r w:rsidRPr="000E289A">
        <w:rPr>
          <w:spacing w:val="-11"/>
        </w:rPr>
        <w:t xml:space="preserve"> </w:t>
      </w:r>
      <w:r w:rsidRPr="000E289A">
        <w:t>the appropriate</w:t>
      </w:r>
      <w:r w:rsidRPr="000E289A">
        <w:rPr>
          <w:spacing w:val="-16"/>
        </w:rPr>
        <w:t xml:space="preserve"> </w:t>
      </w:r>
      <w:r w:rsidRPr="000E289A">
        <w:t>agencies</w:t>
      </w:r>
      <w:r w:rsidRPr="000E289A">
        <w:rPr>
          <w:spacing w:val="-16"/>
        </w:rPr>
        <w:t xml:space="preserve"> </w:t>
      </w:r>
      <w:r w:rsidRPr="000E289A">
        <w:rPr>
          <w:spacing w:val="-6"/>
        </w:rPr>
        <w:t>or,</w:t>
      </w:r>
      <w:r w:rsidRPr="000E289A">
        <w:rPr>
          <w:spacing w:val="-16"/>
        </w:rPr>
        <w:t xml:space="preserve"> </w:t>
      </w:r>
      <w:r w:rsidRPr="000E289A">
        <w:t>if</w:t>
      </w:r>
      <w:r w:rsidRPr="000E289A">
        <w:rPr>
          <w:spacing w:val="-16"/>
        </w:rPr>
        <w:t xml:space="preserve"> </w:t>
      </w:r>
      <w:r w:rsidRPr="000E289A">
        <w:t>they</w:t>
      </w:r>
      <w:r w:rsidRPr="000E289A">
        <w:rPr>
          <w:spacing w:val="-16"/>
        </w:rPr>
        <w:t xml:space="preserve"> </w:t>
      </w:r>
      <w:r w:rsidRPr="000E289A">
        <w:t>remain</w:t>
      </w:r>
      <w:r w:rsidRPr="000E289A">
        <w:rPr>
          <w:spacing w:val="-16"/>
        </w:rPr>
        <w:t xml:space="preserve"> </w:t>
      </w:r>
      <w:r w:rsidRPr="000E289A">
        <w:t>concerned,</w:t>
      </w:r>
      <w:r w:rsidRPr="000E289A">
        <w:rPr>
          <w:spacing w:val="-16"/>
        </w:rPr>
        <w:t xml:space="preserve"> </w:t>
      </w:r>
      <w:r w:rsidRPr="000E289A">
        <w:t>make</w:t>
      </w:r>
      <w:r w:rsidRPr="000E289A">
        <w:rPr>
          <w:spacing w:val="-16"/>
        </w:rPr>
        <w:t xml:space="preserve"> </w:t>
      </w:r>
      <w:r w:rsidRPr="000E289A">
        <w:t>a</w:t>
      </w:r>
      <w:r w:rsidRPr="000E289A">
        <w:rPr>
          <w:spacing w:val="-16"/>
        </w:rPr>
        <w:t xml:space="preserve"> </w:t>
      </w:r>
      <w:r w:rsidRPr="000E289A">
        <w:t>report</w:t>
      </w:r>
      <w:r w:rsidRPr="000E289A">
        <w:rPr>
          <w:spacing w:val="-16"/>
        </w:rPr>
        <w:t xml:space="preserve"> </w:t>
      </w:r>
      <w:r w:rsidRPr="000E289A">
        <w:t>themselves</w:t>
      </w:r>
      <w:r w:rsidRPr="000E289A">
        <w:rPr>
          <w:spacing w:val="-33"/>
        </w:rPr>
        <w:t xml:space="preserve">.   </w:t>
      </w:r>
      <w:r w:rsidRPr="000E289A">
        <w:t>If,</w:t>
      </w:r>
      <w:r w:rsidRPr="000E289A">
        <w:rPr>
          <w:spacing w:val="-16"/>
        </w:rPr>
        <w:t xml:space="preserve"> </w:t>
      </w:r>
      <w:r w:rsidRPr="000E289A">
        <w:t>for</w:t>
      </w:r>
      <w:r w:rsidRPr="000E289A">
        <w:rPr>
          <w:spacing w:val="-16"/>
        </w:rPr>
        <w:t xml:space="preserve"> </w:t>
      </w:r>
      <w:r w:rsidRPr="000E289A">
        <w:t>whatever</w:t>
      </w:r>
      <w:r w:rsidRPr="000E289A">
        <w:rPr>
          <w:spacing w:val="-16"/>
        </w:rPr>
        <w:t xml:space="preserve"> </w:t>
      </w:r>
      <w:r w:rsidRPr="000E289A">
        <w:t>reasons,</w:t>
      </w:r>
      <w:r w:rsidRPr="000E289A">
        <w:rPr>
          <w:spacing w:val="-16"/>
        </w:rPr>
        <w:t xml:space="preserve"> </w:t>
      </w:r>
      <w:r w:rsidRPr="000E289A">
        <w:t>a</w:t>
      </w:r>
      <w:r w:rsidRPr="000E289A">
        <w:rPr>
          <w:spacing w:val="-16"/>
        </w:rPr>
        <w:t xml:space="preserve"> </w:t>
      </w:r>
      <w:r w:rsidRPr="000E289A">
        <w:t>member</w:t>
      </w:r>
      <w:r w:rsidRPr="000E289A">
        <w:rPr>
          <w:spacing w:val="-16"/>
        </w:rPr>
        <w:t xml:space="preserve"> </w:t>
      </w:r>
      <w:r w:rsidRPr="000E289A">
        <w:t>of</w:t>
      </w:r>
      <w:r w:rsidRPr="000E289A">
        <w:rPr>
          <w:spacing w:val="-16"/>
        </w:rPr>
        <w:t xml:space="preserve"> </w:t>
      </w:r>
      <w:r w:rsidRPr="000E289A">
        <w:t>staff</w:t>
      </w:r>
      <w:r w:rsidRPr="000E289A">
        <w:rPr>
          <w:spacing w:val="-16"/>
        </w:rPr>
        <w:t xml:space="preserve"> </w:t>
      </w:r>
      <w:r w:rsidRPr="000E289A">
        <w:t xml:space="preserve">in receipt of an allegation feels that it is inappropriate for them to make the report then they must refer their concerns to the </w:t>
      </w:r>
      <w:r w:rsidR="004D2533">
        <w:t xml:space="preserve">College </w:t>
      </w:r>
      <w:r w:rsidR="00E116C6">
        <w:t>SO</w:t>
      </w:r>
      <w:r w:rsidRPr="000E289A">
        <w:rPr>
          <w:spacing w:val="-2"/>
        </w:rPr>
        <w:t xml:space="preserve"> </w:t>
      </w:r>
      <w:r w:rsidR="00B918E4">
        <w:rPr>
          <w:spacing w:val="-2"/>
        </w:rPr>
        <w:t xml:space="preserve">(or DSL in their absence) </w:t>
      </w:r>
      <w:r w:rsidRPr="000E289A">
        <w:t>who</w:t>
      </w:r>
      <w:r w:rsidRPr="000E289A">
        <w:rPr>
          <w:spacing w:val="-2"/>
        </w:rPr>
        <w:t xml:space="preserve"> </w:t>
      </w:r>
      <w:r w:rsidRPr="000E289A">
        <w:t>will</w:t>
      </w:r>
      <w:r w:rsidRPr="000E289A">
        <w:rPr>
          <w:spacing w:val="-2"/>
        </w:rPr>
        <w:t xml:space="preserve"> </w:t>
      </w:r>
      <w:r w:rsidRPr="000E289A">
        <w:t>contact</w:t>
      </w:r>
      <w:r w:rsidRPr="000E289A">
        <w:rPr>
          <w:spacing w:val="-2"/>
        </w:rPr>
        <w:t xml:space="preserve"> </w:t>
      </w:r>
      <w:r w:rsidRPr="000E289A">
        <w:t>the</w:t>
      </w:r>
      <w:r w:rsidRPr="000E289A">
        <w:rPr>
          <w:spacing w:val="-2"/>
        </w:rPr>
        <w:t xml:space="preserve"> </w:t>
      </w:r>
      <w:r w:rsidRPr="000E289A">
        <w:t>appropriate</w:t>
      </w:r>
      <w:r w:rsidRPr="000E289A">
        <w:rPr>
          <w:spacing w:val="-2"/>
        </w:rPr>
        <w:t xml:space="preserve"> </w:t>
      </w:r>
      <w:r w:rsidRPr="000E289A">
        <w:rPr>
          <w:spacing w:val="-3"/>
        </w:rPr>
        <w:t>agency</w:t>
      </w:r>
      <w:r w:rsidRPr="000E289A">
        <w:rPr>
          <w:spacing w:val="-26"/>
        </w:rPr>
        <w:t>.</w:t>
      </w:r>
    </w:p>
    <w:p w:rsidRPr="000E289A" w:rsidR="003133C7" w:rsidP="003133C7" w:rsidRDefault="003133C7" w14:paraId="6E367E2B" w14:textId="77777777">
      <w:pPr>
        <w:spacing w:before="220" w:line="254" w:lineRule="auto"/>
        <w:ind w:left="576" w:right="432"/>
        <w:jc w:val="both"/>
        <w:rPr>
          <w:w w:val="90"/>
        </w:rPr>
      </w:pPr>
    </w:p>
    <w:p w:rsidRPr="000277C6" w:rsidR="000E289A" w:rsidP="00CD2CCA" w:rsidRDefault="000E289A" w14:paraId="608542E4" w14:textId="3FF9679D">
      <w:pPr>
        <w:pStyle w:val="BodyText"/>
        <w:ind w:right="432" w:firstLine="576"/>
        <w:rPr>
          <w:b/>
          <w:bCs/>
          <w:color w:val="007F7B"/>
          <w:sz w:val="22"/>
          <w:szCs w:val="22"/>
        </w:rPr>
      </w:pPr>
      <w:bookmarkStart w:name="_Toc119508971" w:id="72"/>
      <w:r w:rsidRPr="000277C6">
        <w:rPr>
          <w:b/>
          <w:bCs/>
          <w:color w:val="007F7B"/>
          <w:w w:val="105"/>
          <w:sz w:val="22"/>
          <w:szCs w:val="22"/>
        </w:rPr>
        <w:t>Whistleblowing</w:t>
      </w:r>
      <w:bookmarkEnd w:id="72"/>
    </w:p>
    <w:p w:rsidR="004D2533" w:rsidP="00542BE9" w:rsidRDefault="000E289A" w14:paraId="01197633" w14:textId="77777777">
      <w:pPr>
        <w:spacing w:before="220" w:line="254" w:lineRule="auto"/>
        <w:ind w:left="576" w:right="432"/>
        <w:jc w:val="both"/>
      </w:pPr>
      <w:r w:rsidRPr="000E289A">
        <w:t xml:space="preserve">Whistleblowing is an important aspect of a safeguarded Institution.  Any individual has the right and the responsibility to raise concerns, without prejudice to their own position, about the behaviour of staff, </w:t>
      </w:r>
      <w:r w:rsidRPr="000E289A">
        <w:t xml:space="preserve">students or other persons which may be harmful to those in their care and will receive appropriate support when doing so. </w:t>
      </w:r>
    </w:p>
    <w:p w:rsidR="004D2533" w:rsidP="00542BE9" w:rsidRDefault="000E289A" w14:paraId="344ACD30" w14:textId="22DBF1C8">
      <w:pPr>
        <w:spacing w:before="220" w:line="254" w:lineRule="auto"/>
        <w:ind w:left="576" w:right="432"/>
        <w:jc w:val="both"/>
      </w:pPr>
      <w:r w:rsidRPr="000E289A">
        <w:t xml:space="preserve">In accordance with the </w:t>
      </w:r>
      <w:r w:rsidR="00EF6360">
        <w:t xml:space="preserve">Navitas Whistleblowing </w:t>
      </w:r>
      <w:r w:rsidR="00D47FF0">
        <w:t xml:space="preserve">Policy </w:t>
      </w:r>
      <w:r w:rsidRPr="000E289A">
        <w:t>Navitas UPE will support and protect those individuals, who, in good faith and without malicious intent report suspicions of abuse or concerns.</w:t>
      </w:r>
      <w:r w:rsidR="00E50344">
        <w:t xml:space="preserve"> </w:t>
      </w:r>
      <w:r w:rsidRPr="000E289A">
        <w:t xml:space="preserve">Staff </w:t>
      </w:r>
      <w:r w:rsidR="004D2533">
        <w:t xml:space="preserve">and students </w:t>
      </w:r>
      <w:r w:rsidRPr="000E289A">
        <w:t xml:space="preserve">are </w:t>
      </w:r>
      <w:r w:rsidR="006649E6">
        <w:t>encouraged to report issues in the first instance to their direct manager/supervisor</w:t>
      </w:r>
      <w:r w:rsidR="004D2533">
        <w:t xml:space="preserve"> or College SO/DSL</w:t>
      </w:r>
      <w:r w:rsidR="006649E6">
        <w:t>, however</w:t>
      </w:r>
      <w:r w:rsidR="00D404A1">
        <w:t>, if this is not appropriate (fear of doing so</w:t>
      </w:r>
      <w:r w:rsidR="0077000A">
        <w:t>, uncomfortable, etc</w:t>
      </w:r>
      <w:r w:rsidR="00D404A1">
        <w:t xml:space="preserve">) </w:t>
      </w:r>
      <w:r w:rsidR="00454ACE">
        <w:t>the matter can be reported directly to the Whistleblower portal ‘Speak Up through Whispli</w:t>
      </w:r>
      <w:r w:rsidR="003051AA">
        <w:t xml:space="preserve">’. </w:t>
      </w:r>
    </w:p>
    <w:p w:rsidR="000E289A" w:rsidP="00542BE9" w:rsidRDefault="003051AA" w14:paraId="7364051C" w14:textId="2B9CAAA2">
      <w:pPr>
        <w:spacing w:before="220" w:line="254" w:lineRule="auto"/>
        <w:ind w:left="576" w:right="432"/>
        <w:jc w:val="both"/>
      </w:pPr>
      <w:r>
        <w:t>The portal is operated by an independent third party and accessible 24/7</w:t>
      </w:r>
      <w:r w:rsidR="0077000A">
        <w:t xml:space="preserve"> through the Navitas intranet</w:t>
      </w:r>
      <w:r w:rsidR="00B73A05">
        <w:t xml:space="preserve"> or at </w:t>
      </w:r>
      <w:hyperlink w:history="1" r:id="rId14">
        <w:r w:rsidRPr="00B017FE" w:rsidR="00542BE9">
          <w:rPr>
            <w:rStyle w:val="Hyperlink"/>
          </w:rPr>
          <w:t>https://navitas.whispli.com/Navitas-Anonymous-Reporting?locale=en</w:t>
        </w:r>
      </w:hyperlink>
      <w:r w:rsidR="00463B0D">
        <w:rPr>
          <w:rStyle w:val="Hyperlink"/>
        </w:rPr>
        <w:t>.</w:t>
      </w:r>
    </w:p>
    <w:p w:rsidR="000E289A" w:rsidP="00542BE9" w:rsidRDefault="000E289A" w14:paraId="5F24ECAB" w14:textId="77777777">
      <w:pPr>
        <w:ind w:right="432"/>
        <w:jc w:val="both"/>
        <w:outlineLvl w:val="1"/>
        <w:rPr>
          <w:b/>
          <w:bCs/>
          <w:w w:val="105"/>
        </w:rPr>
      </w:pPr>
    </w:p>
    <w:p w:rsidRPr="000E289A" w:rsidR="002A6F80" w:rsidP="00542BE9" w:rsidRDefault="002A6F80" w14:paraId="58F2908E" w14:textId="77777777">
      <w:pPr>
        <w:ind w:right="432"/>
        <w:jc w:val="both"/>
        <w:outlineLvl w:val="1"/>
        <w:rPr>
          <w:b/>
          <w:bCs/>
          <w:w w:val="105"/>
        </w:rPr>
      </w:pPr>
    </w:p>
    <w:p w:rsidRPr="000277C6" w:rsidR="000E289A" w:rsidP="00CD2CCA" w:rsidRDefault="000E289A" w14:paraId="269852BC" w14:textId="6B6CC7AA">
      <w:pPr>
        <w:pStyle w:val="BodyText"/>
        <w:ind w:right="432" w:firstLine="576"/>
        <w:rPr>
          <w:b/>
          <w:bCs/>
          <w:color w:val="007F7B"/>
          <w:w w:val="105"/>
          <w:sz w:val="22"/>
          <w:szCs w:val="22"/>
        </w:rPr>
      </w:pPr>
      <w:bookmarkStart w:name="_Toc119508972" w:id="73"/>
      <w:r w:rsidRPr="000277C6">
        <w:rPr>
          <w:b/>
          <w:bCs/>
          <w:color w:val="007F7B"/>
          <w:w w:val="105"/>
          <w:sz w:val="22"/>
          <w:szCs w:val="22"/>
        </w:rPr>
        <w:t>Record-Keeping</w:t>
      </w:r>
      <w:bookmarkEnd w:id="73"/>
    </w:p>
    <w:p w:rsidRPr="000E289A" w:rsidR="000E289A" w:rsidP="001B6491" w:rsidRDefault="000E289A" w14:paraId="3CAABE61" w14:textId="77777777">
      <w:pPr>
        <w:ind w:left="576" w:right="432"/>
        <w:jc w:val="both"/>
        <w:outlineLvl w:val="1"/>
        <w:rPr>
          <w:b/>
          <w:bCs/>
          <w:w w:val="105"/>
        </w:rPr>
      </w:pPr>
    </w:p>
    <w:p w:rsidRPr="000E289A" w:rsidR="000E289A" w:rsidP="00CD2CCA" w:rsidRDefault="000E289A" w14:paraId="1B51643B" w14:textId="4B67064A">
      <w:pPr>
        <w:pStyle w:val="BodyText"/>
        <w:ind w:left="576" w:right="432"/>
        <w:jc w:val="both"/>
      </w:pPr>
      <w:r w:rsidRPr="001A7516">
        <w:rPr>
          <w:sz w:val="22"/>
          <w:szCs w:val="22"/>
        </w:rPr>
        <w:t>All safeguarding correspondence and communication in relation to students will be recorded on the Navigate S</w:t>
      </w:r>
      <w:r w:rsidR="00AD6B03">
        <w:rPr>
          <w:sz w:val="22"/>
          <w:szCs w:val="22"/>
        </w:rPr>
        <w:t xml:space="preserve">tudent </w:t>
      </w:r>
      <w:r w:rsidRPr="001A7516">
        <w:rPr>
          <w:sz w:val="22"/>
          <w:szCs w:val="22"/>
        </w:rPr>
        <w:t>M</w:t>
      </w:r>
      <w:r w:rsidR="00AD6B03">
        <w:rPr>
          <w:sz w:val="22"/>
          <w:szCs w:val="22"/>
        </w:rPr>
        <w:t xml:space="preserve">anagement </w:t>
      </w:r>
      <w:r w:rsidRPr="001A7516">
        <w:rPr>
          <w:sz w:val="22"/>
          <w:szCs w:val="22"/>
        </w:rPr>
        <w:t>S</w:t>
      </w:r>
      <w:r w:rsidR="00AD6B03">
        <w:rPr>
          <w:sz w:val="22"/>
          <w:szCs w:val="22"/>
        </w:rPr>
        <w:t>ystem</w:t>
      </w:r>
      <w:r w:rsidRPr="001A7516">
        <w:rPr>
          <w:sz w:val="22"/>
          <w:szCs w:val="22"/>
        </w:rPr>
        <w:t xml:space="preserve">. In the case of permanent staff all record keeping will be maintained on </w:t>
      </w:r>
      <w:r w:rsidR="00C60315">
        <w:rPr>
          <w:sz w:val="22"/>
          <w:szCs w:val="22"/>
        </w:rPr>
        <w:t xml:space="preserve">the </w:t>
      </w:r>
      <w:r w:rsidR="004D2533">
        <w:rPr>
          <w:sz w:val="22"/>
          <w:szCs w:val="22"/>
        </w:rPr>
        <w:t xml:space="preserve">Navitas UPE </w:t>
      </w:r>
      <w:r w:rsidR="00C60315">
        <w:rPr>
          <w:sz w:val="22"/>
          <w:szCs w:val="22"/>
        </w:rPr>
        <w:t>HR system</w:t>
      </w:r>
      <w:r w:rsidRPr="0D4772BE" w:rsidR="38FF4855">
        <w:rPr>
          <w:sz w:val="22"/>
          <w:szCs w:val="22"/>
        </w:rPr>
        <w:t>,</w:t>
      </w:r>
      <w:r w:rsidRPr="001A7516">
        <w:rPr>
          <w:sz w:val="22"/>
          <w:szCs w:val="22"/>
        </w:rPr>
        <w:t xml:space="preserve"> and in hard copy files for academic teaching</w:t>
      </w:r>
      <w:r w:rsidRPr="001A7516" w:rsidR="005928CD">
        <w:rPr>
          <w:sz w:val="22"/>
          <w:szCs w:val="22"/>
        </w:rPr>
        <w:t xml:space="preserve"> </w:t>
      </w:r>
      <w:r w:rsidRPr="001A7516">
        <w:rPr>
          <w:sz w:val="22"/>
          <w:szCs w:val="22"/>
        </w:rPr>
        <w:t>staff</w:t>
      </w:r>
      <w:r w:rsidR="00957D17">
        <w:rPr>
          <w:sz w:val="22"/>
          <w:szCs w:val="22"/>
        </w:rPr>
        <w:t xml:space="preserve"> within the Colleges</w:t>
      </w:r>
      <w:r w:rsidR="004D2533">
        <w:rPr>
          <w:sz w:val="22"/>
          <w:szCs w:val="22"/>
        </w:rPr>
        <w:t xml:space="preserve"> (where electronic format/storage is not available)</w:t>
      </w:r>
      <w:r w:rsidRPr="001A7516">
        <w:rPr>
          <w:sz w:val="22"/>
          <w:szCs w:val="22"/>
        </w:rPr>
        <w:t>.</w:t>
      </w:r>
    </w:p>
    <w:p w:rsidR="001A7516" w:rsidP="001A7516" w:rsidRDefault="001A7516" w14:paraId="40BECC42" w14:textId="77777777">
      <w:pPr>
        <w:pStyle w:val="Heading2"/>
        <w:jc w:val="both"/>
        <w:rPr>
          <w:color w:val="007F7B"/>
          <w:w w:val="105"/>
        </w:rPr>
      </w:pPr>
      <w:bookmarkStart w:name="_bookmark19" w:id="74"/>
      <w:bookmarkEnd w:id="74"/>
    </w:p>
    <w:p w:rsidRPr="000E289A" w:rsidR="000E289A" w:rsidP="0099353C" w:rsidRDefault="000E289A" w14:paraId="2C973BE4" w14:textId="77777777">
      <w:pPr>
        <w:ind w:right="432"/>
        <w:jc w:val="both"/>
      </w:pPr>
    </w:p>
    <w:p w:rsidR="001A7516" w:rsidP="001B6491" w:rsidRDefault="00CE6BEB" w14:paraId="37C1C5CA" w14:textId="51F77C40">
      <w:pPr>
        <w:pStyle w:val="Heading2"/>
        <w:ind w:left="576" w:right="432"/>
        <w:jc w:val="both"/>
        <w:rPr>
          <w:color w:val="007F7B"/>
          <w:w w:val="105"/>
        </w:rPr>
      </w:pPr>
      <w:bookmarkStart w:name="_bookmark20" w:id="75"/>
      <w:bookmarkStart w:name="_Toc140649388" w:id="76"/>
      <w:bookmarkEnd w:id="75"/>
      <w:r>
        <w:rPr>
          <w:color w:val="007F7B"/>
          <w:w w:val="105"/>
        </w:rPr>
        <w:t>Section 6 – Further Information and Guidance</w:t>
      </w:r>
      <w:bookmarkEnd w:id="76"/>
    </w:p>
    <w:p w:rsidR="00CE6BEB" w:rsidP="001B6491" w:rsidRDefault="00CE6BEB" w14:paraId="426D1F29" w14:textId="77777777">
      <w:pPr>
        <w:pStyle w:val="Heading2"/>
        <w:ind w:left="576" w:right="432"/>
        <w:jc w:val="both"/>
        <w:rPr>
          <w:color w:val="007F7B"/>
          <w:w w:val="105"/>
        </w:rPr>
      </w:pPr>
    </w:p>
    <w:p w:rsidRPr="005928CD" w:rsidR="000E289A" w:rsidP="001B6491" w:rsidRDefault="000E289A" w14:paraId="40E17624" w14:textId="1594E0DC">
      <w:pPr>
        <w:pStyle w:val="Heading2"/>
        <w:ind w:left="576" w:right="432"/>
        <w:jc w:val="both"/>
        <w:rPr>
          <w:color w:val="007F7B"/>
        </w:rPr>
      </w:pPr>
      <w:bookmarkStart w:name="_Toc119508974" w:id="77"/>
      <w:bookmarkStart w:name="_Toc140649389" w:id="78"/>
      <w:r w:rsidRPr="005928CD">
        <w:rPr>
          <w:color w:val="007F7B"/>
          <w:w w:val="105"/>
        </w:rPr>
        <w:t xml:space="preserve">Accident Reporting </w:t>
      </w:r>
      <w:r w:rsidR="00B10AC1">
        <w:rPr>
          <w:color w:val="007F7B"/>
          <w:w w:val="105"/>
        </w:rPr>
        <w:t>I</w:t>
      </w:r>
      <w:r w:rsidRPr="005928CD">
        <w:rPr>
          <w:color w:val="007F7B"/>
          <w:w w:val="105"/>
        </w:rPr>
        <w:t xml:space="preserve">nvolving </w:t>
      </w:r>
      <w:r w:rsidR="00B10AC1">
        <w:rPr>
          <w:color w:val="007F7B"/>
          <w:w w:val="105"/>
        </w:rPr>
        <w:t>C</w:t>
      </w:r>
      <w:r w:rsidRPr="005928CD">
        <w:rPr>
          <w:color w:val="007F7B"/>
          <w:w w:val="105"/>
        </w:rPr>
        <w:t xml:space="preserve">hildren or </w:t>
      </w:r>
      <w:r w:rsidR="00B10AC1">
        <w:rPr>
          <w:color w:val="007F7B"/>
          <w:w w:val="105"/>
        </w:rPr>
        <w:t>V</w:t>
      </w:r>
      <w:r w:rsidRPr="005928CD">
        <w:rPr>
          <w:color w:val="007F7B"/>
          <w:w w:val="105"/>
        </w:rPr>
        <w:t>ulnerable</w:t>
      </w:r>
      <w:r w:rsidRPr="005928CD">
        <w:rPr>
          <w:color w:val="007F7B"/>
          <w:spacing w:val="30"/>
          <w:w w:val="105"/>
        </w:rPr>
        <w:t xml:space="preserve"> </w:t>
      </w:r>
      <w:r w:rsidR="00B10AC1">
        <w:rPr>
          <w:color w:val="007F7B"/>
          <w:w w:val="105"/>
        </w:rPr>
        <w:t>A</w:t>
      </w:r>
      <w:r w:rsidRPr="005928CD">
        <w:rPr>
          <w:color w:val="007F7B"/>
          <w:w w:val="105"/>
        </w:rPr>
        <w:t>dults</w:t>
      </w:r>
      <w:bookmarkEnd w:id="77"/>
      <w:bookmarkEnd w:id="78"/>
    </w:p>
    <w:p w:rsidR="000E289A" w:rsidP="001B6491" w:rsidRDefault="000E289A" w14:paraId="247E1487" w14:textId="17DFDDD6">
      <w:pPr>
        <w:tabs>
          <w:tab w:val="left" w:pos="1013"/>
        </w:tabs>
        <w:spacing w:before="211" w:line="254" w:lineRule="auto"/>
        <w:ind w:left="576" w:right="432"/>
        <w:jc w:val="both"/>
      </w:pPr>
      <w:r w:rsidRPr="000E289A">
        <w:t xml:space="preserve">Any accident on Navitas UPE premises involving a child or vulnerable adult must be reported to the Navitas UPE’s </w:t>
      </w:r>
      <w:r w:rsidR="001C7C5D">
        <w:t>WHS</w:t>
      </w:r>
      <w:r w:rsidRPr="000E289A">
        <w:t xml:space="preserve"> Team immediately and formally recorded on the accident reporting system as soon as possible.</w:t>
      </w:r>
    </w:p>
    <w:p w:rsidR="002A43FC" w:rsidP="002A43FC" w:rsidRDefault="002A43FC" w14:paraId="7422F17A" w14:textId="77777777">
      <w:pPr>
        <w:pStyle w:val="Heading2"/>
      </w:pPr>
    </w:p>
    <w:p w:rsidR="004428B4" w:rsidP="002A43FC" w:rsidRDefault="004428B4" w14:paraId="2135CA24" w14:textId="77777777">
      <w:pPr>
        <w:pStyle w:val="Heading2"/>
      </w:pPr>
    </w:p>
    <w:p w:rsidR="002A43FC" w:rsidP="002A43FC" w:rsidRDefault="00D834A2" w14:paraId="0EE8F329" w14:textId="77E64F86">
      <w:pPr>
        <w:pStyle w:val="Heading2"/>
        <w:rPr>
          <w:color w:val="007F7B"/>
        </w:rPr>
      </w:pPr>
      <w:bookmarkStart w:name="_Toc140649390" w:id="79"/>
      <w:r w:rsidRPr="002A43FC">
        <w:rPr>
          <w:color w:val="007F7B"/>
        </w:rPr>
        <w:t>Safeguarding and Protection fr</w:t>
      </w:r>
      <w:r w:rsidR="009A6741">
        <w:rPr>
          <w:color w:val="007F7B"/>
        </w:rPr>
        <w:t>o</w:t>
      </w:r>
      <w:r w:rsidRPr="002A43FC">
        <w:rPr>
          <w:color w:val="007F7B"/>
        </w:rPr>
        <w:t>m Radicalisation</w:t>
      </w:r>
      <w:r w:rsidR="009A6741">
        <w:rPr>
          <w:color w:val="007F7B"/>
        </w:rPr>
        <w:t xml:space="preserve"> (Prevent)</w:t>
      </w:r>
      <w:bookmarkEnd w:id="79"/>
    </w:p>
    <w:p w:rsidR="001B641C" w:rsidP="002A43FC" w:rsidRDefault="001B641C" w14:paraId="35705544" w14:textId="77777777">
      <w:pPr>
        <w:pStyle w:val="Heading2"/>
        <w:rPr>
          <w:color w:val="007F7B"/>
        </w:rPr>
      </w:pPr>
    </w:p>
    <w:p w:rsidRPr="001B641C" w:rsidR="00D834A2" w:rsidP="001B641C" w:rsidRDefault="003400DB" w14:paraId="57F6899A" w14:textId="40087725">
      <w:pPr>
        <w:ind w:left="576" w:right="432"/>
        <w:jc w:val="both"/>
        <w:rPr>
          <w:color w:val="007F7B"/>
        </w:rPr>
      </w:pPr>
      <w:r w:rsidRPr="009A6741">
        <w:t xml:space="preserve">Navitas UPE </w:t>
      </w:r>
      <w:r w:rsidRPr="009A6741" w:rsidR="002A43FC">
        <w:t>has due regard for the Prevent duty and complies with its statutory duty to help stop people from being drawn into terrorism or support for terrorism through radicalisation. All</w:t>
      </w:r>
      <w:r w:rsidRPr="009A6741" w:rsidR="001B641C">
        <w:t xml:space="preserve"> </w:t>
      </w:r>
      <w:r w:rsidRPr="009A6741" w:rsidR="002A43FC">
        <w:t>members of</w:t>
      </w:r>
      <w:r w:rsidRPr="009A6741" w:rsidR="001B641C">
        <w:t xml:space="preserve"> </w:t>
      </w:r>
      <w:r w:rsidRPr="009A6741" w:rsidR="002A43FC">
        <w:t xml:space="preserve">the </w:t>
      </w:r>
      <w:r w:rsidRPr="009A6741" w:rsidR="009D00C2">
        <w:t>College</w:t>
      </w:r>
      <w:r w:rsidRPr="009A6741" w:rsidR="002A43FC">
        <w:t xml:space="preserve"> community have the right to speak freely and to express their</w:t>
      </w:r>
      <w:r w:rsidRPr="009A6741" w:rsidR="001B641C">
        <w:t xml:space="preserve"> </w:t>
      </w:r>
      <w:r w:rsidRPr="009A6741" w:rsidR="002A43FC">
        <w:t xml:space="preserve">opinions in line with the values of inclusion, </w:t>
      </w:r>
      <w:proofErr w:type="gramStart"/>
      <w:r w:rsidRPr="009A6741" w:rsidR="002A43FC">
        <w:t>tolerance</w:t>
      </w:r>
      <w:proofErr w:type="gramEnd"/>
      <w:r w:rsidRPr="009A6741" w:rsidR="002A43FC">
        <w:t xml:space="preserve"> and freedom of speech. As with managing</w:t>
      </w:r>
      <w:r w:rsidRPr="009A6741" w:rsidR="001B641C">
        <w:t xml:space="preserve"> </w:t>
      </w:r>
      <w:r w:rsidRPr="009A6741" w:rsidR="002A43FC">
        <w:t xml:space="preserve">other safeguarding risks, all members of the </w:t>
      </w:r>
      <w:r w:rsidRPr="009A6741" w:rsidR="009D00C2">
        <w:t>College</w:t>
      </w:r>
      <w:r w:rsidRPr="009A6741" w:rsidR="002A43FC">
        <w:t xml:space="preserve"> must be vigilant to the risks of</w:t>
      </w:r>
      <w:r w:rsidRPr="009A6741" w:rsidR="001B641C">
        <w:t xml:space="preserve"> </w:t>
      </w:r>
      <w:r w:rsidRPr="009A6741" w:rsidR="002A43FC">
        <w:t>radicalisation and must report any activities or behaviour of concern. Any concerns should be</w:t>
      </w:r>
      <w:r w:rsidRPr="009A6741" w:rsidR="001B641C">
        <w:t xml:space="preserve"> </w:t>
      </w:r>
      <w:r w:rsidRPr="009A6741" w:rsidR="002A43FC">
        <w:t xml:space="preserve">reported </w:t>
      </w:r>
      <w:r w:rsidRPr="009A6741" w:rsidR="00753E1B">
        <w:t xml:space="preserve">to the </w:t>
      </w:r>
      <w:r w:rsidRPr="009A6741" w:rsidR="00DF772A">
        <w:t xml:space="preserve">nominated Prevent Lead in the College </w:t>
      </w:r>
      <w:r w:rsidR="00DF772A">
        <w:t xml:space="preserve">or </w:t>
      </w:r>
      <w:r w:rsidR="00DB46AA">
        <w:t xml:space="preserve">in their absence the College </w:t>
      </w:r>
      <w:r w:rsidRPr="009A6741" w:rsidR="00753E1B">
        <w:t xml:space="preserve">CDP. </w:t>
      </w:r>
      <w:r w:rsidRPr="009A6741" w:rsidR="009A6741">
        <w:t xml:space="preserve">Please read the Prevent Policy </w:t>
      </w:r>
      <w:r w:rsidR="00E8170C">
        <w:t xml:space="preserve">(M1c) </w:t>
      </w:r>
      <w:r w:rsidRPr="009A6741" w:rsidR="009A6741">
        <w:t>for further advice and guidance.</w:t>
      </w:r>
    </w:p>
    <w:p w:rsidR="005666BE" w:rsidP="00F31211" w:rsidRDefault="005666BE" w14:paraId="36C0EB54" w14:textId="77777777">
      <w:pPr>
        <w:pStyle w:val="Heading2"/>
        <w:ind w:right="432"/>
        <w:jc w:val="both"/>
        <w:rPr>
          <w:color w:val="007F7B"/>
          <w:w w:val="105"/>
        </w:rPr>
      </w:pPr>
      <w:bookmarkStart w:name="_bookmark21" w:id="80"/>
      <w:bookmarkEnd w:id="80"/>
    </w:p>
    <w:p w:rsidR="002F561A" w:rsidP="00582DEB" w:rsidRDefault="002F561A" w14:paraId="218D652B" w14:textId="77777777">
      <w:pPr>
        <w:pStyle w:val="Heading2"/>
        <w:ind w:left="576" w:right="432"/>
        <w:jc w:val="both"/>
        <w:rPr>
          <w:color w:val="007F7B"/>
          <w:w w:val="105"/>
        </w:rPr>
      </w:pPr>
    </w:p>
    <w:p w:rsidR="00582DEB" w:rsidP="00582DEB" w:rsidRDefault="00687341" w14:paraId="10C1385A" w14:textId="6266EC8A">
      <w:pPr>
        <w:pStyle w:val="Heading2"/>
        <w:ind w:left="576" w:right="432"/>
        <w:jc w:val="both"/>
        <w:rPr>
          <w:color w:val="007F7B"/>
          <w:w w:val="105"/>
        </w:rPr>
      </w:pPr>
      <w:bookmarkStart w:name="_Toc140649391" w:id="81"/>
      <w:r w:rsidRPr="00687341">
        <w:rPr>
          <w:color w:val="007F7B"/>
          <w:w w:val="105"/>
        </w:rPr>
        <w:t>Confidentiality</w:t>
      </w:r>
      <w:r w:rsidR="00582DEB">
        <w:rPr>
          <w:color w:val="007F7B"/>
          <w:w w:val="105"/>
        </w:rPr>
        <w:t xml:space="preserve"> and</w:t>
      </w:r>
      <w:r w:rsidRPr="00582DEB" w:rsidR="00582DEB">
        <w:rPr>
          <w:color w:val="007F7B"/>
          <w:w w:val="105"/>
        </w:rPr>
        <w:t xml:space="preserve"> </w:t>
      </w:r>
      <w:r w:rsidRPr="004B47FF" w:rsidR="00582DEB">
        <w:rPr>
          <w:color w:val="007F7B"/>
          <w:w w:val="105"/>
        </w:rPr>
        <w:t>Data Protection</w:t>
      </w:r>
      <w:bookmarkEnd w:id="81"/>
    </w:p>
    <w:p w:rsidR="001C2237" w:rsidP="001C2237" w:rsidRDefault="001C2237" w14:paraId="41E4ED68" w14:textId="77777777">
      <w:pPr>
        <w:rPr>
          <w:w w:val="105"/>
        </w:rPr>
      </w:pPr>
    </w:p>
    <w:p w:rsidRPr="000E289A" w:rsidR="00EB6695" w:rsidP="00EB6695" w:rsidRDefault="00EB6695" w14:paraId="4CD05F59" w14:textId="77777777">
      <w:pPr>
        <w:tabs>
          <w:tab w:val="left" w:pos="1013"/>
        </w:tabs>
        <w:spacing w:line="254" w:lineRule="auto"/>
        <w:ind w:left="576" w:right="432"/>
        <w:jc w:val="both"/>
      </w:pPr>
      <w:r w:rsidRPr="000E289A">
        <w:t xml:space="preserve">As far as possible, the confidentiality of all individuals involved in any allegation, investigation or resulting disciplinary proceedings will be respected by Navitas UPE. However, there may be circumstances in which it is necessary for Navitas UPE to share information with parties such as social services, the police, and the parents, </w:t>
      </w:r>
      <w:proofErr w:type="gramStart"/>
      <w:r w:rsidRPr="000E289A">
        <w:t>guardians</w:t>
      </w:r>
      <w:proofErr w:type="gramEnd"/>
      <w:r w:rsidRPr="000E289A">
        <w:t xml:space="preserve"> or carers of the child or vulnerable adult concerned. Information may also need to be</w:t>
      </w:r>
      <w:r w:rsidRPr="000E289A">
        <w:rPr>
          <w:spacing w:val="-16"/>
        </w:rPr>
        <w:t xml:space="preserve"> </w:t>
      </w:r>
      <w:r w:rsidRPr="000E289A">
        <w:t>disclosed</w:t>
      </w:r>
      <w:r w:rsidRPr="000E289A">
        <w:rPr>
          <w:spacing w:val="-16"/>
        </w:rPr>
        <w:t xml:space="preserve"> </w:t>
      </w:r>
      <w:r w:rsidRPr="000E289A">
        <w:t>if</w:t>
      </w:r>
      <w:r w:rsidRPr="000E289A">
        <w:rPr>
          <w:spacing w:val="-16"/>
        </w:rPr>
        <w:t xml:space="preserve"> </w:t>
      </w:r>
      <w:r w:rsidRPr="000E289A">
        <w:t>there</w:t>
      </w:r>
      <w:r w:rsidRPr="000E289A">
        <w:rPr>
          <w:spacing w:val="-16"/>
        </w:rPr>
        <w:t xml:space="preserve"> </w:t>
      </w:r>
      <w:r w:rsidRPr="000E289A">
        <w:t>is</w:t>
      </w:r>
      <w:r w:rsidRPr="000E289A">
        <w:rPr>
          <w:spacing w:val="-16"/>
        </w:rPr>
        <w:t xml:space="preserve"> </w:t>
      </w:r>
      <w:r w:rsidRPr="000E289A">
        <w:t>a</w:t>
      </w:r>
      <w:r w:rsidRPr="000E289A">
        <w:rPr>
          <w:spacing w:val="-16"/>
        </w:rPr>
        <w:t xml:space="preserve"> </w:t>
      </w:r>
      <w:r w:rsidRPr="000E289A">
        <w:t>public</w:t>
      </w:r>
      <w:r w:rsidRPr="000E289A">
        <w:rPr>
          <w:spacing w:val="-16"/>
        </w:rPr>
        <w:t xml:space="preserve"> </w:t>
      </w:r>
      <w:r w:rsidRPr="000E289A">
        <w:t>interest</w:t>
      </w:r>
      <w:r w:rsidRPr="000E289A">
        <w:rPr>
          <w:spacing w:val="-16"/>
        </w:rPr>
        <w:t xml:space="preserve"> </w:t>
      </w:r>
      <w:r w:rsidRPr="000E289A">
        <w:t>imperative</w:t>
      </w:r>
      <w:r w:rsidRPr="000E289A">
        <w:rPr>
          <w:spacing w:val="-33"/>
        </w:rPr>
        <w:t xml:space="preserve">.   </w:t>
      </w:r>
      <w:r w:rsidRPr="000E289A">
        <w:t>Navitas UPE cannot</w:t>
      </w:r>
      <w:r w:rsidRPr="000E289A">
        <w:rPr>
          <w:spacing w:val="-7"/>
        </w:rPr>
        <w:t xml:space="preserve"> </w:t>
      </w:r>
      <w:r w:rsidRPr="000E289A">
        <w:t>therefore</w:t>
      </w:r>
      <w:r w:rsidRPr="000E289A">
        <w:rPr>
          <w:spacing w:val="-7"/>
        </w:rPr>
        <w:t xml:space="preserve"> </w:t>
      </w:r>
      <w:r w:rsidRPr="000E289A">
        <w:t>guarantee</w:t>
      </w:r>
      <w:r w:rsidRPr="000E289A">
        <w:rPr>
          <w:spacing w:val="-7"/>
        </w:rPr>
        <w:t xml:space="preserve"> </w:t>
      </w:r>
      <w:r w:rsidRPr="000E289A">
        <w:t>that</w:t>
      </w:r>
      <w:r w:rsidRPr="000E289A">
        <w:rPr>
          <w:spacing w:val="-7"/>
        </w:rPr>
        <w:t xml:space="preserve"> </w:t>
      </w:r>
      <w:r w:rsidRPr="000E289A">
        <w:t>the</w:t>
      </w:r>
      <w:r w:rsidRPr="000E289A">
        <w:rPr>
          <w:spacing w:val="-7"/>
        </w:rPr>
        <w:t xml:space="preserve"> </w:t>
      </w:r>
      <w:r w:rsidRPr="000E289A">
        <w:t>confidentiality</w:t>
      </w:r>
      <w:r w:rsidRPr="000E289A">
        <w:rPr>
          <w:spacing w:val="-7"/>
        </w:rPr>
        <w:t xml:space="preserve"> </w:t>
      </w:r>
      <w:r w:rsidRPr="000E289A">
        <w:t>of</w:t>
      </w:r>
      <w:r w:rsidRPr="000E289A">
        <w:rPr>
          <w:spacing w:val="-7"/>
        </w:rPr>
        <w:t xml:space="preserve"> </w:t>
      </w:r>
      <w:r w:rsidRPr="000E289A">
        <w:t>any</w:t>
      </w:r>
      <w:r w:rsidRPr="000E289A">
        <w:rPr>
          <w:spacing w:val="-7"/>
        </w:rPr>
        <w:t xml:space="preserve"> </w:t>
      </w:r>
      <w:r w:rsidRPr="000E289A">
        <w:t>disclosures</w:t>
      </w:r>
      <w:r w:rsidRPr="000E289A">
        <w:rPr>
          <w:spacing w:val="-7"/>
        </w:rPr>
        <w:t xml:space="preserve"> </w:t>
      </w:r>
      <w:r w:rsidRPr="000E289A">
        <w:t>can</w:t>
      </w:r>
      <w:r w:rsidRPr="000E289A">
        <w:rPr>
          <w:spacing w:val="-7"/>
        </w:rPr>
        <w:t xml:space="preserve"> </w:t>
      </w:r>
      <w:r w:rsidRPr="000E289A">
        <w:t>be</w:t>
      </w:r>
      <w:r w:rsidRPr="000E289A">
        <w:rPr>
          <w:spacing w:val="-7"/>
        </w:rPr>
        <w:t xml:space="preserve"> </w:t>
      </w:r>
      <w:r w:rsidRPr="000E289A">
        <w:t>maintained</w:t>
      </w:r>
      <w:r w:rsidRPr="000E289A">
        <w:rPr>
          <w:spacing w:val="-7"/>
        </w:rPr>
        <w:t xml:space="preserve"> </w:t>
      </w:r>
      <w:r w:rsidRPr="000E289A">
        <w:t>in</w:t>
      </w:r>
      <w:r w:rsidRPr="000E289A">
        <w:rPr>
          <w:spacing w:val="-7"/>
        </w:rPr>
        <w:t xml:space="preserve"> </w:t>
      </w:r>
      <w:r w:rsidRPr="000E289A">
        <w:t>all</w:t>
      </w:r>
      <w:r w:rsidRPr="000E289A">
        <w:rPr>
          <w:spacing w:val="-7"/>
        </w:rPr>
        <w:t xml:space="preserve"> </w:t>
      </w:r>
      <w:r w:rsidRPr="000E289A">
        <w:t>circumstances</w:t>
      </w:r>
      <w:r w:rsidRPr="000E289A">
        <w:rPr>
          <w:spacing w:val="-29"/>
        </w:rPr>
        <w:t>.</w:t>
      </w:r>
    </w:p>
    <w:p w:rsidR="004B47FF" w:rsidP="001B6491" w:rsidRDefault="004B47FF" w14:paraId="5A340C3F" w14:textId="77777777">
      <w:pPr>
        <w:pStyle w:val="Heading2"/>
        <w:ind w:left="576" w:right="432"/>
        <w:jc w:val="both"/>
        <w:rPr>
          <w:b w:val="0"/>
          <w:bCs w:val="0"/>
          <w:sz w:val="22"/>
          <w:szCs w:val="22"/>
        </w:rPr>
      </w:pPr>
      <w:bookmarkStart w:name="_Toc119508975" w:id="82"/>
    </w:p>
    <w:p w:rsidR="00537671" w:rsidP="0028306B" w:rsidRDefault="00360E02" w14:paraId="1F2B99ED" w14:textId="1FCF915F">
      <w:pPr>
        <w:ind w:left="576" w:right="432"/>
        <w:jc w:val="both"/>
      </w:pPr>
      <w:r w:rsidRPr="00360E02">
        <w:t xml:space="preserve">The GDPR and Data Protection Act 2018 do not prevent, or limit, the sharing of information for the purposes of keeping children and </w:t>
      </w:r>
      <w:r w:rsidR="0063196A">
        <w:t>vulnerable adults</w:t>
      </w:r>
      <w:r w:rsidRPr="00360E02">
        <w:t xml:space="preserve"> safe.</w:t>
      </w:r>
      <w:r w:rsidR="00BD3EAF">
        <w:t xml:space="preserve"> </w:t>
      </w:r>
      <w:r w:rsidRPr="007331DC" w:rsidR="007331DC">
        <w:t xml:space="preserve">Where there are concerns about the safety of </w:t>
      </w:r>
      <w:r w:rsidRPr="007331DC" w:rsidR="007331DC">
        <w:t>a child</w:t>
      </w:r>
      <w:r w:rsidR="00F1613F">
        <w:t xml:space="preserve"> or vulnerable adult</w:t>
      </w:r>
      <w:r w:rsidRPr="007331DC" w:rsidR="007331DC">
        <w:t>, the sharing of information in a timely and effective manner between organisations can improve decision-making so that actions taken are in the best interests of the child</w:t>
      </w:r>
      <w:r w:rsidR="00F1613F">
        <w:t xml:space="preserve"> or vulnerable adult</w:t>
      </w:r>
      <w:r w:rsidRPr="007331DC" w:rsidR="007331DC">
        <w:t xml:space="preserve">. The GDPR and Data Protection Act 2018 place duties on organisations and individuals to process personal information fairly and lawfully; they are not a barrier to sharing information, where the failure to do so would cause the safety or wellbeing of a child </w:t>
      </w:r>
      <w:r w:rsidR="00F1613F">
        <w:t xml:space="preserve">or vulnerable adult </w:t>
      </w:r>
      <w:r w:rsidRPr="007331DC" w:rsidR="007331DC">
        <w:t>to be compromised. Similarly, human rights concerns, such as respecting the right to a private and family life would not prevent sharing where there are real safeguarding concerns</w:t>
      </w:r>
      <w:r w:rsidR="00D15BC6">
        <w:t xml:space="preserve">. </w:t>
      </w:r>
      <w:r w:rsidRPr="00F00119" w:rsidR="00F00119">
        <w:t>The most important consideration is whether sharing information is likely to support the safeguarding and protection of a child</w:t>
      </w:r>
      <w:r w:rsidR="00F1613F">
        <w:t xml:space="preserve"> or vulnerable adult</w:t>
      </w:r>
      <w:r w:rsidRPr="00F00119" w:rsidR="00F00119">
        <w:t>.</w:t>
      </w:r>
      <w:r w:rsidR="002A49BD">
        <w:t xml:space="preserve"> </w:t>
      </w:r>
      <w:r w:rsidRPr="00537671" w:rsidR="00537671">
        <w:t xml:space="preserve">Fears about sharing information cannot be allowed to stand in the way of the need to safeguard and promote the welfare of children and </w:t>
      </w:r>
      <w:r w:rsidR="00F1613F">
        <w:t>vulnerable adults</w:t>
      </w:r>
      <w:r w:rsidRPr="00537671" w:rsidR="00537671">
        <w:t xml:space="preserve"> at risk of abuse or neglect.</w:t>
      </w:r>
    </w:p>
    <w:p w:rsidR="00A423C9" w:rsidP="0028306B" w:rsidRDefault="00A423C9" w14:paraId="4790BBB8" w14:textId="77777777">
      <w:pPr>
        <w:ind w:left="576" w:right="432"/>
        <w:jc w:val="both"/>
      </w:pPr>
    </w:p>
    <w:p w:rsidRPr="00F31211" w:rsidR="00F00119" w:rsidP="00F31211" w:rsidRDefault="00A423C9" w14:paraId="50875AA6" w14:textId="6F3A8592">
      <w:pPr>
        <w:ind w:left="576" w:right="432"/>
        <w:jc w:val="both"/>
      </w:pPr>
      <w:r>
        <w:t xml:space="preserve">If a staff member is uncertain about sharing sensitive information or in an instance where the </w:t>
      </w:r>
      <w:r w:rsidR="00D45B82">
        <w:t xml:space="preserve">local authority or </w:t>
      </w:r>
      <w:r>
        <w:t>emergency services are involved</w:t>
      </w:r>
      <w:r w:rsidR="00807D08">
        <w:t xml:space="preserve"> (Police)</w:t>
      </w:r>
      <w:r>
        <w:t xml:space="preserve"> the </w:t>
      </w:r>
      <w:r w:rsidR="00142EE6">
        <w:t xml:space="preserve">Navitas UPE </w:t>
      </w:r>
      <w:r>
        <w:t xml:space="preserve">Data Protection team must be informed </w:t>
      </w:r>
      <w:r w:rsidR="00655AB9">
        <w:t xml:space="preserve">to ensure the necessary laws and regulations regarding processing data are met. </w:t>
      </w:r>
    </w:p>
    <w:p w:rsidR="00CB6DCD" w:rsidP="001B6491" w:rsidRDefault="00CB6DCD" w14:paraId="250DDCFD" w14:textId="77777777">
      <w:pPr>
        <w:pStyle w:val="Heading2"/>
        <w:ind w:left="576" w:right="432"/>
        <w:jc w:val="both"/>
        <w:rPr>
          <w:color w:val="007F7B"/>
          <w:w w:val="105"/>
        </w:rPr>
      </w:pPr>
    </w:p>
    <w:p w:rsidR="002F561A" w:rsidP="001B6491" w:rsidRDefault="002F561A" w14:paraId="608DFDF1" w14:textId="77777777">
      <w:pPr>
        <w:pStyle w:val="Heading2"/>
        <w:ind w:left="576" w:right="432"/>
        <w:jc w:val="both"/>
        <w:rPr>
          <w:color w:val="007F7B"/>
          <w:w w:val="105"/>
        </w:rPr>
      </w:pPr>
    </w:p>
    <w:p w:rsidRPr="005928CD" w:rsidR="000E289A" w:rsidP="001B6491" w:rsidRDefault="000E289A" w14:paraId="03B96CA3" w14:textId="486EDFD6">
      <w:pPr>
        <w:pStyle w:val="Heading2"/>
        <w:ind w:left="576" w:right="432"/>
        <w:jc w:val="both"/>
        <w:rPr>
          <w:color w:val="007F7B"/>
        </w:rPr>
      </w:pPr>
      <w:bookmarkStart w:name="_Toc140649392" w:id="83"/>
      <w:r w:rsidRPr="005928CD">
        <w:rPr>
          <w:color w:val="007F7B"/>
          <w:w w:val="105"/>
        </w:rPr>
        <w:t>Communication of the</w:t>
      </w:r>
      <w:r w:rsidRPr="005928CD">
        <w:rPr>
          <w:color w:val="007F7B"/>
          <w:spacing w:val="16"/>
          <w:w w:val="105"/>
        </w:rPr>
        <w:t xml:space="preserve"> </w:t>
      </w:r>
      <w:r w:rsidRPr="005928CD">
        <w:rPr>
          <w:color w:val="007F7B"/>
          <w:w w:val="105"/>
        </w:rPr>
        <w:t>Policy</w:t>
      </w:r>
      <w:bookmarkEnd w:id="82"/>
      <w:bookmarkEnd w:id="83"/>
    </w:p>
    <w:p w:rsidRPr="000E289A" w:rsidR="000E289A" w:rsidP="001B6491" w:rsidRDefault="000E289A" w14:paraId="7B894D7A" w14:textId="7E0B0C56">
      <w:pPr>
        <w:tabs>
          <w:tab w:val="left" w:pos="1013"/>
        </w:tabs>
        <w:spacing w:before="211" w:line="254" w:lineRule="auto"/>
        <w:ind w:left="576" w:right="432"/>
        <w:jc w:val="both"/>
      </w:pPr>
      <w:r w:rsidRPr="000E289A">
        <w:t xml:space="preserve">All staff must be aware of this Policy and must abide by its requirements. It will be published on the </w:t>
      </w:r>
      <w:r w:rsidR="009917B6">
        <w:t>College</w:t>
      </w:r>
      <w:r w:rsidRPr="000E289A">
        <w:t xml:space="preserve"> website </w:t>
      </w:r>
      <w:r w:rsidR="009917B6">
        <w:t xml:space="preserve">and on Policy Hub (Navitas Intranet) </w:t>
      </w:r>
      <w:r w:rsidRPr="000E289A">
        <w:t xml:space="preserve">to ensure that it is available to all those within the Navitas UPE community who have a responsibility for the wellbeing </w:t>
      </w:r>
      <w:r w:rsidR="00142EE6">
        <w:t xml:space="preserve">and safeguarding </w:t>
      </w:r>
      <w:r w:rsidRPr="000E289A">
        <w:t>of children and vulnerable adults.</w:t>
      </w:r>
    </w:p>
    <w:p w:rsidR="001A7516" w:rsidP="009917B6" w:rsidRDefault="001A7516" w14:paraId="1B735109" w14:textId="77777777">
      <w:pPr>
        <w:pStyle w:val="Heading2"/>
        <w:ind w:left="0" w:right="432"/>
        <w:jc w:val="both"/>
        <w:rPr>
          <w:color w:val="007F7B"/>
          <w:w w:val="105"/>
        </w:rPr>
      </w:pPr>
      <w:bookmarkStart w:name="_bookmark22" w:id="84"/>
      <w:bookmarkEnd w:id="84"/>
    </w:p>
    <w:p w:rsidR="002F561A" w:rsidP="001B6491" w:rsidRDefault="002F561A" w14:paraId="26F6AC73" w14:textId="77777777">
      <w:pPr>
        <w:pStyle w:val="Heading2"/>
        <w:ind w:left="576" w:right="432"/>
        <w:jc w:val="both"/>
        <w:rPr>
          <w:color w:val="007F7B"/>
          <w:w w:val="105"/>
        </w:rPr>
      </w:pPr>
      <w:bookmarkStart w:name="_Toc119508977" w:id="85"/>
    </w:p>
    <w:p w:rsidRPr="005928CD" w:rsidR="000E289A" w:rsidP="001B6491" w:rsidRDefault="000E289A" w14:paraId="78AE5D8B" w14:textId="4253E14A">
      <w:pPr>
        <w:pStyle w:val="Heading2"/>
        <w:ind w:left="576" w:right="432"/>
        <w:jc w:val="both"/>
        <w:rPr>
          <w:color w:val="007F7B"/>
        </w:rPr>
      </w:pPr>
      <w:bookmarkStart w:name="_Toc140649393" w:id="86"/>
      <w:r w:rsidRPr="005928CD">
        <w:rPr>
          <w:color w:val="007F7B"/>
          <w:w w:val="105"/>
        </w:rPr>
        <w:t xml:space="preserve">Further </w:t>
      </w:r>
      <w:r w:rsidR="00B10AC1">
        <w:rPr>
          <w:color w:val="007F7B"/>
          <w:w w:val="105"/>
        </w:rPr>
        <w:t>I</w:t>
      </w:r>
      <w:r w:rsidRPr="005928CD">
        <w:rPr>
          <w:color w:val="007F7B"/>
          <w:w w:val="105"/>
        </w:rPr>
        <w:t>nformation and</w:t>
      </w:r>
      <w:r w:rsidRPr="005928CD">
        <w:rPr>
          <w:color w:val="007F7B"/>
          <w:spacing w:val="17"/>
          <w:w w:val="105"/>
        </w:rPr>
        <w:t xml:space="preserve"> </w:t>
      </w:r>
      <w:r w:rsidR="00B10AC1">
        <w:rPr>
          <w:color w:val="007F7B"/>
          <w:w w:val="105"/>
        </w:rPr>
        <w:t>G</w:t>
      </w:r>
      <w:r w:rsidRPr="005928CD">
        <w:rPr>
          <w:color w:val="007F7B"/>
          <w:w w:val="105"/>
        </w:rPr>
        <w:t>uidance</w:t>
      </w:r>
      <w:bookmarkEnd w:id="85"/>
      <w:bookmarkEnd w:id="86"/>
    </w:p>
    <w:p w:rsidRPr="000E289A" w:rsidR="000E289A" w:rsidP="001B6491" w:rsidRDefault="000E289A" w14:paraId="54478A71" w14:textId="042E16DD">
      <w:pPr>
        <w:spacing w:before="212" w:line="254" w:lineRule="auto"/>
        <w:ind w:left="576" w:right="432"/>
        <w:jc w:val="both"/>
      </w:pPr>
      <w:r w:rsidRPr="000E289A">
        <w:t>Further</w:t>
      </w:r>
      <w:r w:rsidRPr="000E289A">
        <w:rPr>
          <w:spacing w:val="-17"/>
        </w:rPr>
        <w:t xml:space="preserve"> </w:t>
      </w:r>
      <w:r w:rsidRPr="000E289A">
        <w:t>information,</w:t>
      </w:r>
      <w:r w:rsidRPr="000E289A">
        <w:rPr>
          <w:spacing w:val="-17"/>
        </w:rPr>
        <w:t xml:space="preserve"> </w:t>
      </w:r>
      <w:r w:rsidRPr="000E289A">
        <w:t>guidance</w:t>
      </w:r>
      <w:r w:rsidRPr="000E289A">
        <w:rPr>
          <w:spacing w:val="-17"/>
        </w:rPr>
        <w:t xml:space="preserve"> </w:t>
      </w:r>
      <w:r w:rsidRPr="000E289A">
        <w:t>and</w:t>
      </w:r>
      <w:r w:rsidRPr="000E289A">
        <w:rPr>
          <w:spacing w:val="-17"/>
        </w:rPr>
        <w:t xml:space="preserve"> </w:t>
      </w:r>
      <w:r w:rsidRPr="000E289A">
        <w:t>interpretation</w:t>
      </w:r>
      <w:r w:rsidRPr="000E289A">
        <w:rPr>
          <w:spacing w:val="-17"/>
        </w:rPr>
        <w:t xml:space="preserve"> </w:t>
      </w:r>
      <w:r w:rsidRPr="000E289A">
        <w:t>of</w:t>
      </w:r>
      <w:r w:rsidRPr="000E289A">
        <w:rPr>
          <w:spacing w:val="-17"/>
        </w:rPr>
        <w:t xml:space="preserve"> </w:t>
      </w:r>
      <w:r w:rsidRPr="000E289A">
        <w:t>this</w:t>
      </w:r>
      <w:r w:rsidRPr="000E289A">
        <w:rPr>
          <w:spacing w:val="-17"/>
        </w:rPr>
        <w:t xml:space="preserve"> </w:t>
      </w:r>
      <w:r w:rsidRPr="000E289A">
        <w:t>Policy</w:t>
      </w:r>
      <w:r w:rsidRPr="000E289A">
        <w:rPr>
          <w:spacing w:val="-17"/>
        </w:rPr>
        <w:t xml:space="preserve"> </w:t>
      </w:r>
      <w:r w:rsidRPr="000E289A">
        <w:t>should</w:t>
      </w:r>
      <w:r w:rsidRPr="000E289A">
        <w:rPr>
          <w:spacing w:val="-17"/>
        </w:rPr>
        <w:t xml:space="preserve"> </w:t>
      </w:r>
      <w:r w:rsidRPr="000E289A">
        <w:t>be</w:t>
      </w:r>
      <w:r w:rsidRPr="000E289A">
        <w:rPr>
          <w:spacing w:val="-17"/>
        </w:rPr>
        <w:t xml:space="preserve"> </w:t>
      </w:r>
      <w:r w:rsidRPr="000E289A">
        <w:t>sought</w:t>
      </w:r>
      <w:r w:rsidRPr="000E289A">
        <w:rPr>
          <w:spacing w:val="-17"/>
        </w:rPr>
        <w:t xml:space="preserve"> </w:t>
      </w:r>
      <w:r w:rsidRPr="000E289A">
        <w:t>from</w:t>
      </w:r>
      <w:r w:rsidRPr="000E289A">
        <w:rPr>
          <w:spacing w:val="-17"/>
        </w:rPr>
        <w:t xml:space="preserve"> </w:t>
      </w:r>
      <w:r w:rsidRPr="000E289A">
        <w:t>the</w:t>
      </w:r>
      <w:r w:rsidRPr="000E289A">
        <w:rPr>
          <w:spacing w:val="-17"/>
        </w:rPr>
        <w:t xml:space="preserve"> </w:t>
      </w:r>
      <w:r w:rsidR="004D2533">
        <w:rPr>
          <w:spacing w:val="-17"/>
        </w:rPr>
        <w:t xml:space="preserve">College </w:t>
      </w:r>
      <w:r w:rsidR="00142EE6">
        <w:rPr>
          <w:spacing w:val="-17"/>
        </w:rPr>
        <w:t>SO/</w:t>
      </w:r>
      <w:r w:rsidR="003A1F18">
        <w:t>DSL in the first instance.</w:t>
      </w:r>
    </w:p>
    <w:p w:rsidRPr="000E289A" w:rsidR="000E289A" w:rsidP="001B6491" w:rsidRDefault="000E289A" w14:paraId="5796EF16" w14:textId="77777777">
      <w:pPr>
        <w:spacing w:before="2"/>
        <w:ind w:left="576" w:right="432"/>
        <w:jc w:val="both"/>
      </w:pPr>
    </w:p>
    <w:p w:rsidR="003A1F18" w:rsidP="001B6491" w:rsidRDefault="000E289A" w14:paraId="0AE38B77" w14:textId="48D18510">
      <w:pPr>
        <w:spacing w:line="254" w:lineRule="auto"/>
        <w:ind w:left="576" w:right="432"/>
        <w:jc w:val="both"/>
      </w:pPr>
      <w:r w:rsidRPr="00CD2CCA">
        <w:rPr>
          <w:b/>
          <w:bCs/>
        </w:rPr>
        <w:t>The</w:t>
      </w:r>
      <w:r w:rsidRPr="00CD2CCA">
        <w:rPr>
          <w:b/>
          <w:bCs/>
          <w:spacing w:val="-19"/>
        </w:rPr>
        <w:t xml:space="preserve"> </w:t>
      </w:r>
      <w:r w:rsidRPr="00CD2CCA">
        <w:rPr>
          <w:b/>
          <w:bCs/>
        </w:rPr>
        <w:t>Disclosure</w:t>
      </w:r>
      <w:r w:rsidRPr="00CD2CCA">
        <w:rPr>
          <w:b/>
          <w:bCs/>
          <w:spacing w:val="-19"/>
        </w:rPr>
        <w:t xml:space="preserve"> </w:t>
      </w:r>
      <w:r w:rsidRPr="00CD2CCA">
        <w:rPr>
          <w:b/>
          <w:bCs/>
        </w:rPr>
        <w:t>and</w:t>
      </w:r>
      <w:r w:rsidRPr="00CD2CCA">
        <w:rPr>
          <w:b/>
          <w:bCs/>
          <w:spacing w:val="-19"/>
        </w:rPr>
        <w:t xml:space="preserve"> </w:t>
      </w:r>
      <w:r w:rsidRPr="00CD2CCA">
        <w:rPr>
          <w:b/>
          <w:bCs/>
        </w:rPr>
        <w:t>Barring</w:t>
      </w:r>
      <w:r w:rsidRPr="00CD2CCA">
        <w:rPr>
          <w:b/>
          <w:bCs/>
          <w:spacing w:val="-19"/>
        </w:rPr>
        <w:t xml:space="preserve"> </w:t>
      </w:r>
      <w:r w:rsidRPr="00CD2CCA">
        <w:rPr>
          <w:b/>
          <w:bCs/>
        </w:rPr>
        <w:t>Service</w:t>
      </w:r>
      <w:r w:rsidRPr="000E289A">
        <w:rPr>
          <w:spacing w:val="-19"/>
        </w:rPr>
        <w:t xml:space="preserve"> </w:t>
      </w:r>
      <w:r w:rsidRPr="000E289A">
        <w:t>maintains</w:t>
      </w:r>
      <w:r w:rsidRPr="000E289A">
        <w:rPr>
          <w:spacing w:val="-19"/>
        </w:rPr>
        <w:t xml:space="preserve"> </w:t>
      </w:r>
      <w:r w:rsidRPr="000E289A">
        <w:t>guidance</w:t>
      </w:r>
      <w:r w:rsidRPr="000E289A">
        <w:rPr>
          <w:spacing w:val="-19"/>
        </w:rPr>
        <w:t xml:space="preserve"> </w:t>
      </w:r>
      <w:r w:rsidR="00A525D5">
        <w:rPr>
          <w:spacing w:val="-19"/>
        </w:rPr>
        <w:t xml:space="preserve">on </w:t>
      </w:r>
      <w:r w:rsidR="00AD0A9E">
        <w:rPr>
          <w:spacing w:val="-19"/>
        </w:rPr>
        <w:t xml:space="preserve">making referrals outlining legal duty and general information on </w:t>
      </w:r>
      <w:r w:rsidR="006F11C8">
        <w:rPr>
          <w:spacing w:val="-19"/>
        </w:rPr>
        <w:t>safeguarding</w:t>
      </w:r>
      <w:r w:rsidRPr="000E289A">
        <w:t xml:space="preserve">. This can be found at </w:t>
      </w:r>
    </w:p>
    <w:p w:rsidR="006F11C8" w:rsidP="001B6491" w:rsidRDefault="006F11C8" w14:paraId="653E32D8" w14:textId="77777777">
      <w:pPr>
        <w:spacing w:line="254" w:lineRule="auto"/>
        <w:ind w:left="576" w:right="432"/>
        <w:jc w:val="both"/>
      </w:pPr>
    </w:p>
    <w:p w:rsidR="00F75672" w:rsidP="00F75672" w:rsidRDefault="00000000" w14:paraId="263A2285" w14:textId="0729ABA8">
      <w:pPr>
        <w:ind w:left="576" w:right="432"/>
        <w:jc w:val="both"/>
      </w:pPr>
      <w:hyperlink w:history="1" w:anchor="referrals-for-automatic-barring-offences" r:id="rId15">
        <w:r w:rsidRPr="00FA18DC" w:rsidR="00F75672">
          <w:rPr>
            <w:rStyle w:val="Hyperlink"/>
          </w:rPr>
          <w:t>https://www.gov.uk/guidance/making-barring-referrals-to-the-dbs#referrals-for-automatic-barring-offences</w:t>
        </w:r>
      </w:hyperlink>
    </w:p>
    <w:p w:rsidR="00F75672" w:rsidP="00F75672" w:rsidRDefault="00F75672" w14:paraId="0F218F84" w14:textId="77777777">
      <w:pPr>
        <w:ind w:left="576" w:right="432"/>
        <w:jc w:val="both"/>
      </w:pPr>
    </w:p>
    <w:p w:rsidR="006F11C8" w:rsidP="001B6491" w:rsidRDefault="00ED0D0E" w14:paraId="6827DBC6" w14:textId="6D991EA9">
      <w:pPr>
        <w:spacing w:line="254" w:lineRule="auto"/>
        <w:ind w:left="576" w:right="432"/>
        <w:jc w:val="both"/>
      </w:pPr>
      <w:r w:rsidRPr="00CD2CCA">
        <w:rPr>
          <w:b/>
          <w:bCs/>
        </w:rPr>
        <w:t xml:space="preserve">The UK Government </w:t>
      </w:r>
      <w:r>
        <w:t xml:space="preserve">provide advice and guidance for schools, </w:t>
      </w:r>
      <w:proofErr w:type="gramStart"/>
      <w:r w:rsidR="00D461A5">
        <w:t>colleges</w:t>
      </w:r>
      <w:proofErr w:type="gramEnd"/>
      <w:r w:rsidR="00D461A5">
        <w:t xml:space="preserve"> and children services: </w:t>
      </w:r>
    </w:p>
    <w:p w:rsidR="00D461A5" w:rsidP="001B6491" w:rsidRDefault="00D461A5" w14:paraId="48CE669B" w14:textId="77777777">
      <w:pPr>
        <w:spacing w:line="254" w:lineRule="auto"/>
        <w:ind w:left="576" w:right="432"/>
        <w:jc w:val="both"/>
      </w:pPr>
    </w:p>
    <w:p w:rsidR="00F75672" w:rsidP="00F75672" w:rsidRDefault="00000000" w14:paraId="7E7E6EBF" w14:textId="77777777">
      <w:pPr>
        <w:ind w:left="576" w:right="432"/>
        <w:jc w:val="both"/>
      </w:pPr>
      <w:hyperlink w:history="1" r:id="rId16">
        <w:r w:rsidRPr="00C114B4" w:rsidR="00F75672">
          <w:rPr>
            <w:rStyle w:val="Hyperlink"/>
          </w:rPr>
          <w:t>https://www.gov.uk/topic/schools-colleges-childrens-services/safeguarding-children</w:t>
        </w:r>
      </w:hyperlink>
    </w:p>
    <w:p w:rsidR="00F75672" w:rsidP="00F75672" w:rsidRDefault="00F75672" w14:paraId="3AADA9B0" w14:textId="77777777">
      <w:pPr>
        <w:spacing w:line="254" w:lineRule="auto"/>
        <w:ind w:right="432"/>
        <w:jc w:val="both"/>
      </w:pPr>
    </w:p>
    <w:p w:rsidR="00D461A5" w:rsidP="001B6491" w:rsidRDefault="007351EA" w14:paraId="7725E19D" w14:textId="551FA945">
      <w:pPr>
        <w:spacing w:line="254" w:lineRule="auto"/>
        <w:ind w:left="576" w:right="432"/>
        <w:jc w:val="both"/>
      </w:pPr>
      <w:r>
        <w:t xml:space="preserve">Furthermore, </w:t>
      </w:r>
      <w:r w:rsidRPr="00CD2CCA">
        <w:rPr>
          <w:b/>
          <w:bCs/>
        </w:rPr>
        <w:t>the NSPCC</w:t>
      </w:r>
      <w:r>
        <w:t xml:space="preserve"> contain a host of practical guidance and advice </w:t>
      </w:r>
      <w:r w:rsidR="00F75672">
        <w:t xml:space="preserve">on their website: </w:t>
      </w:r>
    </w:p>
    <w:p w:rsidR="00D102BE" w:rsidP="00F75672" w:rsidRDefault="00D102BE" w14:paraId="2A06AB3D" w14:textId="77777777">
      <w:pPr>
        <w:ind w:right="432"/>
        <w:jc w:val="both"/>
      </w:pPr>
    </w:p>
    <w:p w:rsidR="00510B3C" w:rsidP="001B6491" w:rsidRDefault="00000000" w14:paraId="7673E474" w14:textId="103BBAB3">
      <w:pPr>
        <w:ind w:left="576" w:right="432"/>
        <w:jc w:val="both"/>
      </w:pPr>
      <w:hyperlink w:history="1" r:id="rId17">
        <w:r w:rsidRPr="00C114B4" w:rsidR="00D102BE">
          <w:rPr>
            <w:rStyle w:val="Hyperlink"/>
          </w:rPr>
          <w:t>https://learning.nspcc.org.uk/safeguarding-child-protection</w:t>
        </w:r>
      </w:hyperlink>
    </w:p>
    <w:p w:rsidR="006570FC" w:rsidP="00F31211" w:rsidRDefault="006570FC" w14:paraId="61D183E9" w14:textId="77777777">
      <w:pPr>
        <w:pStyle w:val="Heading2"/>
        <w:ind w:left="0" w:right="432"/>
        <w:jc w:val="both"/>
        <w:rPr>
          <w:color w:val="007F7B"/>
        </w:rPr>
      </w:pPr>
      <w:bookmarkStart w:name="_bookmark24" w:id="87"/>
      <w:bookmarkStart w:name="_Toc119508978" w:id="88"/>
      <w:bookmarkEnd w:id="2"/>
      <w:bookmarkEnd w:id="87"/>
    </w:p>
    <w:p w:rsidR="002F561A" w:rsidP="001B6491" w:rsidRDefault="002F561A" w14:paraId="731E7FFC" w14:textId="77777777">
      <w:pPr>
        <w:pStyle w:val="Heading2"/>
        <w:ind w:left="576" w:right="432"/>
        <w:jc w:val="both"/>
        <w:rPr>
          <w:color w:val="007F7B"/>
        </w:rPr>
      </w:pPr>
    </w:p>
    <w:p w:rsidR="002F561A" w:rsidP="001B6491" w:rsidRDefault="002F561A" w14:paraId="2A8F4489" w14:textId="77777777">
      <w:pPr>
        <w:pStyle w:val="Heading2"/>
        <w:ind w:left="576" w:right="432"/>
        <w:jc w:val="both"/>
        <w:rPr>
          <w:color w:val="007F7B"/>
        </w:rPr>
      </w:pPr>
    </w:p>
    <w:p w:rsidR="002F561A" w:rsidP="001B6491" w:rsidRDefault="002F561A" w14:paraId="5615D672" w14:textId="77777777">
      <w:pPr>
        <w:pStyle w:val="Heading2"/>
        <w:ind w:left="576" w:right="432"/>
        <w:jc w:val="both"/>
        <w:rPr>
          <w:color w:val="007F7B"/>
        </w:rPr>
      </w:pPr>
    </w:p>
    <w:p w:rsidRPr="001A0B31" w:rsidR="009417E1" w:rsidP="001B6491" w:rsidRDefault="009417E1" w14:paraId="52FA4A4A" w14:textId="554513CF">
      <w:pPr>
        <w:pStyle w:val="Heading2"/>
        <w:ind w:left="576" w:right="432"/>
        <w:jc w:val="both"/>
        <w:rPr>
          <w:color w:val="007F7B"/>
        </w:rPr>
      </w:pPr>
      <w:bookmarkStart w:name="_Toc140649394" w:id="89"/>
      <w:r w:rsidRPr="001A0B31">
        <w:rPr>
          <w:color w:val="007F7B"/>
        </w:rPr>
        <w:t>Policy Review</w:t>
      </w:r>
      <w:bookmarkEnd w:id="88"/>
      <w:bookmarkEnd w:id="89"/>
    </w:p>
    <w:p w:rsidR="00F31211" w:rsidP="00F31211" w:rsidRDefault="00603E1E" w14:paraId="6618D151" w14:textId="77777777">
      <w:pPr>
        <w:pStyle w:val="BodyText"/>
        <w:spacing w:before="212" w:line="254" w:lineRule="auto"/>
        <w:ind w:left="576" w:right="432"/>
        <w:jc w:val="both"/>
        <w:rPr>
          <w:sz w:val="22"/>
          <w:szCs w:val="22"/>
        </w:rPr>
      </w:pPr>
      <w:r w:rsidRPr="009F55BD">
        <w:rPr>
          <w:sz w:val="22"/>
          <w:szCs w:val="22"/>
        </w:rPr>
        <w:t xml:space="preserve">This policy will be </w:t>
      </w:r>
      <w:r w:rsidR="00474AA4">
        <w:rPr>
          <w:sz w:val="22"/>
          <w:szCs w:val="22"/>
        </w:rPr>
        <w:t xml:space="preserve">reviewed </w:t>
      </w:r>
      <w:r w:rsidRPr="009F55BD" w:rsidR="009F55BD">
        <w:rPr>
          <w:sz w:val="22"/>
          <w:szCs w:val="22"/>
        </w:rPr>
        <w:t>every two years</w:t>
      </w:r>
      <w:r w:rsidRPr="009F55BD">
        <w:rPr>
          <w:sz w:val="22"/>
          <w:szCs w:val="22"/>
        </w:rPr>
        <w:t xml:space="preserve"> unless there are internal or legislative changes that necessitate </w:t>
      </w:r>
      <w:r w:rsidRPr="009F55BD" w:rsidR="009F55BD">
        <w:rPr>
          <w:sz w:val="22"/>
          <w:szCs w:val="22"/>
        </w:rPr>
        <w:t xml:space="preserve">an </w:t>
      </w:r>
      <w:r w:rsidRPr="009F55BD">
        <w:rPr>
          <w:sz w:val="22"/>
          <w:szCs w:val="22"/>
        </w:rPr>
        <w:t>earlier review.</w:t>
      </w:r>
    </w:p>
    <w:p w:rsidR="002F561A" w:rsidP="00CD2CCA" w:rsidRDefault="002F561A" w14:paraId="17F9E992" w14:textId="77777777">
      <w:pPr>
        <w:pStyle w:val="Heading2"/>
        <w:ind w:left="0" w:right="432"/>
        <w:rPr>
          <w:color w:val="007F7B"/>
        </w:rPr>
      </w:pPr>
    </w:p>
    <w:p w:rsidR="001709A9" w:rsidP="001709A9" w:rsidRDefault="001709A9" w14:paraId="1FDAF0E2" w14:textId="77777777">
      <w:pPr>
        <w:pStyle w:val="Heading2"/>
        <w:ind w:right="432"/>
        <w:rPr>
          <w:color w:val="007F7B"/>
        </w:rPr>
      </w:pPr>
      <w:bookmarkStart w:name="_Toc140649395" w:id="90"/>
    </w:p>
    <w:p w:rsidRPr="00CD3BC1" w:rsidR="005D5317" w:rsidP="00CD2CCA" w:rsidRDefault="005D5317" w14:paraId="477B6138" w14:textId="7F19E7B4">
      <w:pPr>
        <w:pStyle w:val="Heading2"/>
        <w:ind w:right="432"/>
      </w:pPr>
      <w:r w:rsidRPr="00CD3BC1">
        <w:rPr>
          <w:color w:val="007F7B"/>
        </w:rPr>
        <w:t>Annex A</w:t>
      </w:r>
      <w:r w:rsidRPr="00CD3BC1" w:rsidR="00CD3BC1">
        <w:rPr>
          <w:color w:val="007F7B"/>
        </w:rPr>
        <w:t xml:space="preserve"> - </w:t>
      </w:r>
      <w:r w:rsidRPr="00CD3BC1">
        <w:rPr>
          <w:color w:val="007F7B"/>
        </w:rPr>
        <w:t xml:space="preserve">Potential </w:t>
      </w:r>
      <w:r w:rsidR="00BF124B">
        <w:rPr>
          <w:color w:val="007F7B"/>
        </w:rPr>
        <w:t>I</w:t>
      </w:r>
      <w:r w:rsidRPr="00CD3BC1">
        <w:rPr>
          <w:color w:val="007F7B"/>
        </w:rPr>
        <w:t xml:space="preserve">ndicators of </w:t>
      </w:r>
      <w:r w:rsidR="00BF124B">
        <w:rPr>
          <w:color w:val="007F7B"/>
        </w:rPr>
        <w:t>H</w:t>
      </w:r>
      <w:r w:rsidRPr="00CD3BC1">
        <w:rPr>
          <w:color w:val="007F7B"/>
        </w:rPr>
        <w:t xml:space="preserve">arm, </w:t>
      </w:r>
      <w:r w:rsidR="00BF124B">
        <w:rPr>
          <w:color w:val="007F7B"/>
        </w:rPr>
        <w:t>A</w:t>
      </w:r>
      <w:r w:rsidRPr="00CD3BC1">
        <w:rPr>
          <w:color w:val="007F7B"/>
        </w:rPr>
        <w:t xml:space="preserve">buse or </w:t>
      </w:r>
      <w:r w:rsidR="00BF124B">
        <w:rPr>
          <w:color w:val="007F7B"/>
        </w:rPr>
        <w:t>N</w:t>
      </w:r>
      <w:r w:rsidRPr="00CD3BC1">
        <w:rPr>
          <w:color w:val="007F7B"/>
        </w:rPr>
        <w:t>eglect</w:t>
      </w:r>
      <w:bookmarkEnd w:id="90"/>
    </w:p>
    <w:p w:rsidRPr="005D5317" w:rsidR="005D5317" w:rsidP="001B6491" w:rsidRDefault="005D5317" w14:paraId="634D8C0A" w14:textId="77777777">
      <w:pPr>
        <w:pStyle w:val="BodyText"/>
        <w:spacing w:line="254" w:lineRule="auto"/>
        <w:ind w:left="576" w:right="432"/>
        <w:jc w:val="both"/>
        <w:rPr>
          <w:b/>
          <w:sz w:val="22"/>
          <w:szCs w:val="22"/>
        </w:rPr>
      </w:pPr>
    </w:p>
    <w:p w:rsidRPr="005D5317" w:rsidR="005D5317" w:rsidP="001B6491" w:rsidRDefault="005D5317" w14:paraId="31024EA6" w14:textId="77777777">
      <w:pPr>
        <w:pStyle w:val="BodyText"/>
        <w:spacing w:line="254" w:lineRule="auto"/>
        <w:ind w:left="576" w:right="432"/>
        <w:jc w:val="both"/>
        <w:rPr>
          <w:sz w:val="22"/>
          <w:szCs w:val="22"/>
        </w:rPr>
      </w:pPr>
      <w:r w:rsidRPr="005D5317">
        <w:rPr>
          <w:sz w:val="22"/>
          <w:szCs w:val="22"/>
        </w:rPr>
        <w:t xml:space="preserve">Harm, </w:t>
      </w:r>
      <w:proofErr w:type="gramStart"/>
      <w:r w:rsidRPr="005D5317">
        <w:rPr>
          <w:sz w:val="22"/>
          <w:szCs w:val="22"/>
        </w:rPr>
        <w:t>abuse</w:t>
      </w:r>
      <w:proofErr w:type="gramEnd"/>
      <w:r w:rsidRPr="005D5317">
        <w:rPr>
          <w:sz w:val="22"/>
          <w:szCs w:val="22"/>
        </w:rPr>
        <w:t xml:space="preserve"> or neglect can take many forms and can include, but not be limited to:</w:t>
      </w:r>
    </w:p>
    <w:p w:rsidRPr="005D5317" w:rsidR="005D5317" w:rsidP="001B6491" w:rsidRDefault="005D5317" w14:paraId="4090092D" w14:textId="77777777">
      <w:pPr>
        <w:pStyle w:val="BodyText"/>
        <w:spacing w:line="254" w:lineRule="auto"/>
        <w:ind w:left="576" w:right="432"/>
        <w:jc w:val="both"/>
        <w:rPr>
          <w:sz w:val="22"/>
          <w:szCs w:val="22"/>
        </w:rPr>
      </w:pPr>
    </w:p>
    <w:p w:rsidR="008217B9" w:rsidP="001B6491" w:rsidRDefault="005D5317" w14:paraId="58AE386B" w14:textId="77777777">
      <w:pPr>
        <w:pStyle w:val="BodyText"/>
        <w:ind w:left="576" w:right="432"/>
        <w:jc w:val="both"/>
        <w:rPr>
          <w:b/>
          <w:sz w:val="22"/>
          <w:szCs w:val="22"/>
        </w:rPr>
      </w:pPr>
      <w:r w:rsidRPr="005D5317">
        <w:rPr>
          <w:b/>
          <w:sz w:val="22"/>
          <w:szCs w:val="22"/>
        </w:rPr>
        <w:t xml:space="preserve">Physical abuse: </w:t>
      </w:r>
    </w:p>
    <w:p w:rsidRPr="005D5317" w:rsidR="005D5317" w:rsidP="001B6491" w:rsidRDefault="005D5317" w14:paraId="70BCD923" w14:textId="301B0508">
      <w:pPr>
        <w:pStyle w:val="BodyText"/>
        <w:ind w:left="576" w:right="432"/>
        <w:jc w:val="both"/>
        <w:rPr>
          <w:sz w:val="22"/>
          <w:szCs w:val="22"/>
        </w:rPr>
      </w:pPr>
      <w:r w:rsidRPr="005D5317">
        <w:rPr>
          <w:sz w:val="22"/>
          <w:szCs w:val="22"/>
        </w:rPr>
        <w:t xml:space="preserve">Physical abuse is deliberately causing physical harm to another person. This might involve punching, kicking, biting, burning, scalding, shaking, </w:t>
      </w:r>
      <w:proofErr w:type="gramStart"/>
      <w:r w:rsidRPr="005D5317">
        <w:rPr>
          <w:sz w:val="22"/>
          <w:szCs w:val="22"/>
        </w:rPr>
        <w:t>throwing</w:t>
      </w:r>
      <w:proofErr w:type="gramEnd"/>
      <w:r w:rsidRPr="005D5317">
        <w:rPr>
          <w:sz w:val="22"/>
          <w:szCs w:val="22"/>
        </w:rPr>
        <w:t xml:space="preserve"> or beating with objects or implements. It can include giving a child or vulnerable adult alcohol or illegal drugs.</w:t>
      </w:r>
    </w:p>
    <w:p w:rsidRPr="005D5317" w:rsidR="005D5317" w:rsidP="001B6491" w:rsidRDefault="005D5317" w14:paraId="17E31319" w14:textId="77777777">
      <w:pPr>
        <w:pStyle w:val="BodyText"/>
        <w:spacing w:line="254" w:lineRule="auto"/>
        <w:ind w:left="576" w:right="432"/>
        <w:jc w:val="both"/>
        <w:rPr>
          <w:sz w:val="22"/>
          <w:szCs w:val="22"/>
        </w:rPr>
      </w:pPr>
    </w:p>
    <w:p w:rsidR="008217B9" w:rsidP="001B6491" w:rsidRDefault="005D5317" w14:paraId="4922C72A" w14:textId="77777777">
      <w:pPr>
        <w:pStyle w:val="BodyText"/>
        <w:ind w:left="576" w:right="432"/>
        <w:jc w:val="both"/>
        <w:rPr>
          <w:b/>
          <w:sz w:val="22"/>
          <w:szCs w:val="22"/>
        </w:rPr>
      </w:pPr>
      <w:r w:rsidRPr="005D5317">
        <w:rPr>
          <w:b/>
          <w:sz w:val="22"/>
          <w:szCs w:val="22"/>
        </w:rPr>
        <w:t xml:space="preserve">Emotional abuse: </w:t>
      </w:r>
    </w:p>
    <w:p w:rsidRPr="005D5317" w:rsidR="005D5317" w:rsidP="001B6491" w:rsidRDefault="005D5317" w14:paraId="7D605176" w14:textId="179CCF36">
      <w:pPr>
        <w:pStyle w:val="BodyText"/>
        <w:ind w:left="576" w:right="432"/>
        <w:jc w:val="both"/>
        <w:rPr>
          <w:sz w:val="22"/>
          <w:szCs w:val="22"/>
        </w:rPr>
      </w:pPr>
      <w:r w:rsidRPr="005D5317">
        <w:rPr>
          <w:sz w:val="22"/>
          <w:szCs w:val="22"/>
        </w:rPr>
        <w:t>Emotional abuse is where repeated verbal threats, criticism, ridicule, shouting, lack of love and affection causes a severe adverse effect on a child or vulnerable adult’s emotional development. It may feature inappropriate expectations being imposed on a child or vulnerable adult, over-protection and limitation of exploration and learning, or preventing the child or vulnerable adult from taking part in normal social interaction.</w:t>
      </w:r>
    </w:p>
    <w:p w:rsidRPr="005D5317" w:rsidR="005D5317" w:rsidP="001B6491" w:rsidRDefault="005D5317" w14:paraId="73222296" w14:textId="77777777">
      <w:pPr>
        <w:pStyle w:val="BodyText"/>
        <w:spacing w:line="254" w:lineRule="auto"/>
        <w:ind w:left="576" w:right="432"/>
        <w:jc w:val="both"/>
        <w:rPr>
          <w:sz w:val="22"/>
          <w:szCs w:val="22"/>
        </w:rPr>
      </w:pPr>
    </w:p>
    <w:p w:rsidR="008217B9" w:rsidP="001B6491" w:rsidRDefault="005D5317" w14:paraId="64564C0B" w14:textId="77777777">
      <w:pPr>
        <w:pStyle w:val="BodyText"/>
        <w:ind w:left="576" w:right="432"/>
        <w:jc w:val="both"/>
        <w:rPr>
          <w:b/>
          <w:sz w:val="22"/>
          <w:szCs w:val="22"/>
        </w:rPr>
      </w:pPr>
      <w:r w:rsidRPr="005D5317">
        <w:rPr>
          <w:b/>
          <w:sz w:val="22"/>
          <w:szCs w:val="22"/>
        </w:rPr>
        <w:t xml:space="preserve">Sexual abuse: </w:t>
      </w:r>
    </w:p>
    <w:p w:rsidRPr="005D5317" w:rsidR="005D5317" w:rsidP="001B6491" w:rsidRDefault="005D5317" w14:paraId="7F95C51B" w14:textId="75C61325">
      <w:pPr>
        <w:pStyle w:val="BodyText"/>
        <w:ind w:left="576" w:right="432"/>
        <w:jc w:val="both"/>
        <w:rPr>
          <w:sz w:val="22"/>
          <w:szCs w:val="22"/>
        </w:rPr>
      </w:pPr>
      <w:r w:rsidRPr="005D5317">
        <w:rPr>
          <w:sz w:val="22"/>
          <w:szCs w:val="22"/>
        </w:rPr>
        <w:t xml:space="preserve">Sexual abuse involves forcing or enticing a child or vulnerable adult to take part in sexual activities, </w:t>
      </w:r>
      <w:proofErr w:type="gramStart"/>
      <w:r w:rsidRPr="005D5317">
        <w:rPr>
          <w:sz w:val="22"/>
          <w:szCs w:val="22"/>
        </w:rPr>
        <w:t>whether or not</w:t>
      </w:r>
      <w:proofErr w:type="gramEnd"/>
      <w:r w:rsidRPr="005D5317">
        <w:rPr>
          <w:sz w:val="22"/>
          <w:szCs w:val="22"/>
        </w:rPr>
        <w:t xml:space="preserve"> the child or vulnerable adult is aware of what is happening. This may involve physical </w:t>
      </w:r>
      <w:proofErr w:type="gramStart"/>
      <w:r w:rsidRPr="005D5317">
        <w:rPr>
          <w:sz w:val="22"/>
          <w:szCs w:val="22"/>
        </w:rPr>
        <w:t>contact</w:t>
      </w:r>
      <w:proofErr w:type="gramEnd"/>
      <w:r w:rsidRPr="005D5317">
        <w:rPr>
          <w:sz w:val="22"/>
          <w:szCs w:val="22"/>
        </w:rPr>
        <w:t xml:space="preserve"> or it may involve non-contact activities such as involving children or vulnerable adults in watching sexual activities, producing or looking at sexual images, encouraging children to engage in sexual acts or behaviour, or grooming a child or vulnerable adult in preparation for abuse (including via the internet).</w:t>
      </w:r>
    </w:p>
    <w:p w:rsidRPr="005D5317" w:rsidR="005D5317" w:rsidP="001B6491" w:rsidRDefault="005D5317" w14:paraId="2FB79D50" w14:textId="77777777">
      <w:pPr>
        <w:pStyle w:val="BodyText"/>
        <w:spacing w:line="254" w:lineRule="auto"/>
        <w:ind w:left="576" w:right="432"/>
        <w:jc w:val="both"/>
        <w:rPr>
          <w:sz w:val="22"/>
          <w:szCs w:val="22"/>
        </w:rPr>
      </w:pPr>
    </w:p>
    <w:p w:rsidR="008217B9" w:rsidP="001B6491" w:rsidRDefault="005D5317" w14:paraId="5D08B918" w14:textId="77777777">
      <w:pPr>
        <w:pStyle w:val="BodyText"/>
        <w:ind w:left="576" w:right="432"/>
        <w:jc w:val="both"/>
        <w:rPr>
          <w:b/>
          <w:sz w:val="22"/>
          <w:szCs w:val="22"/>
        </w:rPr>
      </w:pPr>
      <w:r w:rsidRPr="005D5317">
        <w:rPr>
          <w:b/>
          <w:sz w:val="22"/>
          <w:szCs w:val="22"/>
        </w:rPr>
        <w:t xml:space="preserve">Neglect or acts of omission: </w:t>
      </w:r>
    </w:p>
    <w:p w:rsidRPr="005D5317" w:rsidR="005D5317" w:rsidP="001B6491" w:rsidRDefault="005D5317" w14:paraId="321ACD52" w14:textId="56F701B1">
      <w:pPr>
        <w:pStyle w:val="BodyText"/>
        <w:ind w:left="576" w:right="432"/>
        <w:jc w:val="both"/>
        <w:rPr>
          <w:sz w:val="22"/>
          <w:szCs w:val="22"/>
        </w:rPr>
      </w:pPr>
      <w:r w:rsidRPr="005D5317">
        <w:rPr>
          <w:sz w:val="22"/>
          <w:szCs w:val="22"/>
        </w:rPr>
        <w:t xml:space="preserve">Neglect is the persistent failure to meet a child’s or vulnerable adult’s basic physical and/or psychological needs in a way that is likely to result in serious impairment of their health, </w:t>
      </w:r>
      <w:proofErr w:type="gramStart"/>
      <w:r w:rsidRPr="005D5317">
        <w:rPr>
          <w:sz w:val="22"/>
          <w:szCs w:val="22"/>
        </w:rPr>
        <w:t>development</w:t>
      </w:r>
      <w:proofErr w:type="gramEnd"/>
      <w:r w:rsidRPr="005D5317">
        <w:rPr>
          <w:sz w:val="22"/>
          <w:szCs w:val="22"/>
        </w:rPr>
        <w:t xml:space="preserve"> or wellbeing. It can include failure to provide adequate food, clothing, shelter (including exclusion from home or abandonment), medical care, or protection from physical and emotional harm or danger. It also includes failure to ensure access to education or to look after a child or vulnerable adult whilst under the influence of alcohol or drugs.</w:t>
      </w:r>
    </w:p>
    <w:p w:rsidRPr="005D5317" w:rsidR="005D5317" w:rsidP="001B6491" w:rsidRDefault="005D5317" w14:paraId="494392AA" w14:textId="77777777">
      <w:pPr>
        <w:pStyle w:val="BodyText"/>
        <w:spacing w:line="254" w:lineRule="auto"/>
        <w:ind w:left="576" w:right="432"/>
        <w:jc w:val="both"/>
        <w:rPr>
          <w:sz w:val="22"/>
          <w:szCs w:val="22"/>
        </w:rPr>
      </w:pPr>
    </w:p>
    <w:p w:rsidR="008217B9" w:rsidP="001B6491" w:rsidRDefault="005D5317" w14:paraId="3E1C18FA" w14:textId="77777777">
      <w:pPr>
        <w:pStyle w:val="BodyText"/>
        <w:ind w:left="576" w:right="432"/>
        <w:rPr>
          <w:b/>
          <w:sz w:val="22"/>
          <w:szCs w:val="22"/>
        </w:rPr>
      </w:pPr>
      <w:r w:rsidRPr="005D5317">
        <w:rPr>
          <w:b/>
          <w:sz w:val="22"/>
          <w:szCs w:val="22"/>
        </w:rPr>
        <w:t xml:space="preserve">Online abuse: </w:t>
      </w:r>
    </w:p>
    <w:p w:rsidRPr="005D5317" w:rsidR="005D5317" w:rsidP="0D4772BE" w:rsidRDefault="005D5317" w14:paraId="405E4F5C" w14:textId="407AB26F">
      <w:pPr>
        <w:pStyle w:val="BodyText"/>
        <w:ind w:left="576" w:right="432"/>
        <w:jc w:val="both"/>
        <w:rPr>
          <w:sz w:val="22"/>
          <w:szCs w:val="22"/>
        </w:rPr>
      </w:pPr>
      <w:r w:rsidRPr="005D5317">
        <w:rPr>
          <w:sz w:val="22"/>
          <w:szCs w:val="22"/>
        </w:rPr>
        <w:t xml:space="preserve">Online abuse is any form of abuse that happens via the internet, whether through social networks, online </w:t>
      </w:r>
      <w:proofErr w:type="gramStart"/>
      <w:r w:rsidRPr="005D5317">
        <w:rPr>
          <w:sz w:val="22"/>
          <w:szCs w:val="22"/>
        </w:rPr>
        <w:t>games</w:t>
      </w:r>
      <w:proofErr w:type="gramEnd"/>
      <w:r w:rsidRPr="005D5317">
        <w:rPr>
          <w:sz w:val="22"/>
          <w:szCs w:val="22"/>
        </w:rPr>
        <w:t xml:space="preserve"> or mobile telephones. It may involve cyberbullying, grooming in preparation for abuse, sexual abuse, sexual </w:t>
      </w:r>
      <w:proofErr w:type="gramStart"/>
      <w:r w:rsidRPr="005D5317">
        <w:rPr>
          <w:sz w:val="22"/>
          <w:szCs w:val="22"/>
        </w:rPr>
        <w:t>exploitation</w:t>
      </w:r>
      <w:proofErr w:type="gramEnd"/>
      <w:r w:rsidRPr="005D5317">
        <w:rPr>
          <w:sz w:val="22"/>
          <w:szCs w:val="22"/>
        </w:rPr>
        <w:t xml:space="preserve"> or emotional abuse. In such cases, the abuser may be known to the child or vulnerable adult, they may not be known or they may disguise their real identity.</w:t>
      </w:r>
    </w:p>
    <w:p w:rsidRPr="005D5317" w:rsidR="005D5317" w:rsidP="001B6491" w:rsidRDefault="005D5317" w14:paraId="7D1760D3" w14:textId="77777777">
      <w:pPr>
        <w:pStyle w:val="BodyText"/>
        <w:spacing w:line="254" w:lineRule="auto"/>
        <w:ind w:left="576" w:right="432"/>
        <w:jc w:val="both"/>
        <w:rPr>
          <w:sz w:val="22"/>
          <w:szCs w:val="22"/>
        </w:rPr>
      </w:pPr>
    </w:p>
    <w:p w:rsidR="00F752DB" w:rsidP="001B6491" w:rsidRDefault="005D5317" w14:paraId="573A2403" w14:textId="47404C0F">
      <w:pPr>
        <w:pStyle w:val="BodyText"/>
        <w:ind w:left="576" w:right="432"/>
        <w:jc w:val="both"/>
        <w:rPr>
          <w:sz w:val="22"/>
          <w:szCs w:val="22"/>
        </w:rPr>
      </w:pPr>
      <w:r w:rsidRPr="005D5317">
        <w:rPr>
          <w:sz w:val="22"/>
          <w:szCs w:val="22"/>
        </w:rPr>
        <w:t>Children and vulnerable adults can be subject to one or more forms of abuse at the same time. They may display physical symptoms of abuse or neglect in the form of injuries or untreated medical issues; they may exhibit behaviour or knowledge that is inappropriate or</w:t>
      </w:r>
      <w:r>
        <w:rPr>
          <w:sz w:val="22"/>
          <w:szCs w:val="22"/>
        </w:rPr>
        <w:t xml:space="preserve"> </w:t>
      </w:r>
      <w:r w:rsidRPr="005D5317">
        <w:rPr>
          <w:sz w:val="22"/>
          <w:szCs w:val="22"/>
        </w:rPr>
        <w:t>unexpected for their age or circumstances; they may appear to be uncomfortable in the presence of certain people or being left alone with them; they may also exhibit aggressive or anti-social behaviour or display symptoms of depression or anxiety.</w:t>
      </w:r>
    </w:p>
    <w:p w:rsidR="00252FF7" w:rsidP="001B6491" w:rsidRDefault="00252FF7" w14:paraId="66D12327" w14:textId="77777777">
      <w:pPr>
        <w:pStyle w:val="BodyText"/>
        <w:ind w:left="576" w:right="432"/>
        <w:jc w:val="both"/>
        <w:rPr>
          <w:sz w:val="22"/>
          <w:szCs w:val="22"/>
        </w:rPr>
      </w:pPr>
    </w:p>
    <w:p w:rsidR="00252FF7" w:rsidP="00507B26" w:rsidRDefault="00507B26" w14:paraId="7A570975" w14:textId="7B805EC6">
      <w:pPr>
        <w:pStyle w:val="BodyText"/>
        <w:ind w:left="576" w:right="432"/>
        <w:jc w:val="both"/>
        <w:rPr>
          <w:sz w:val="22"/>
          <w:szCs w:val="22"/>
        </w:rPr>
      </w:pPr>
      <w:r w:rsidRPr="00507B26">
        <w:rPr>
          <w:sz w:val="22"/>
          <w:szCs w:val="22"/>
        </w:rPr>
        <w:t xml:space="preserve">It is important to recognise that harm, </w:t>
      </w:r>
      <w:proofErr w:type="gramStart"/>
      <w:r w:rsidRPr="00507B26">
        <w:rPr>
          <w:sz w:val="22"/>
          <w:szCs w:val="22"/>
        </w:rPr>
        <w:t>abuse</w:t>
      </w:r>
      <w:proofErr w:type="gramEnd"/>
      <w:r w:rsidRPr="00507B26">
        <w:rPr>
          <w:sz w:val="22"/>
          <w:szCs w:val="22"/>
        </w:rPr>
        <w:t xml:space="preserve"> and neglect may be inflicted by others or may be inflicted by</w:t>
      </w:r>
      <w:r>
        <w:rPr>
          <w:sz w:val="22"/>
          <w:szCs w:val="22"/>
        </w:rPr>
        <w:t xml:space="preserve"> </w:t>
      </w:r>
      <w:r w:rsidRPr="00507B26">
        <w:rPr>
          <w:sz w:val="22"/>
          <w:szCs w:val="22"/>
        </w:rPr>
        <w:t>an individual upon themselves.</w:t>
      </w:r>
    </w:p>
    <w:p w:rsidR="00252FF7" w:rsidP="002A477A" w:rsidRDefault="00252FF7" w14:paraId="03A141F2" w14:textId="77777777">
      <w:pPr>
        <w:pStyle w:val="BodyText"/>
        <w:ind w:left="560" w:right="377"/>
        <w:jc w:val="both"/>
        <w:rPr>
          <w:sz w:val="22"/>
          <w:szCs w:val="22"/>
        </w:rPr>
      </w:pPr>
    </w:p>
    <w:p w:rsidR="00CD3BC1" w:rsidP="00B10A32" w:rsidRDefault="00CD3BC1" w14:paraId="28DA2E5A" w14:textId="77777777">
      <w:pPr>
        <w:pStyle w:val="BodyText"/>
        <w:ind w:left="560" w:right="377"/>
        <w:jc w:val="both"/>
        <w:rPr>
          <w:b/>
          <w:bCs/>
          <w:color w:val="007F7B"/>
          <w:sz w:val="24"/>
          <w:szCs w:val="24"/>
        </w:rPr>
      </w:pPr>
    </w:p>
    <w:p w:rsidR="00252FF7" w:rsidP="00417D33" w:rsidRDefault="00252FF7" w14:paraId="49D7A177" w14:textId="3CEC3269">
      <w:pPr>
        <w:pStyle w:val="BodyText"/>
        <w:ind w:left="576" w:right="432"/>
        <w:jc w:val="both"/>
        <w:rPr>
          <w:sz w:val="22"/>
          <w:szCs w:val="22"/>
        </w:rPr>
      </w:pPr>
      <w:bookmarkStart w:name="_bookmark27" w:id="91"/>
      <w:bookmarkEnd w:id="91"/>
    </w:p>
    <w:p w:rsidR="00B10A32" w:rsidP="001B6491" w:rsidRDefault="00B10A32" w14:paraId="0046712F" w14:textId="77777777">
      <w:pPr>
        <w:pStyle w:val="BodyText"/>
        <w:ind w:left="576" w:right="432"/>
        <w:jc w:val="both"/>
        <w:rPr>
          <w:sz w:val="22"/>
          <w:szCs w:val="22"/>
        </w:rPr>
      </w:pPr>
    </w:p>
    <w:p w:rsidR="007F4921" w:rsidP="00B10A32" w:rsidRDefault="007F4921" w14:paraId="35B62205" w14:textId="77777777">
      <w:pPr>
        <w:pStyle w:val="BodyText"/>
        <w:ind w:left="560" w:right="377"/>
        <w:jc w:val="both"/>
        <w:rPr>
          <w:sz w:val="22"/>
          <w:szCs w:val="22"/>
        </w:rPr>
      </w:pPr>
    </w:p>
    <w:p w:rsidR="00CD3BC1" w:rsidP="00CD2CCA" w:rsidRDefault="00CD3BC1" w14:paraId="1B5856F6" w14:textId="77777777">
      <w:pPr>
        <w:pStyle w:val="BodyText"/>
        <w:ind w:right="377"/>
        <w:jc w:val="both"/>
        <w:rPr>
          <w:b/>
          <w:color w:val="007F7B"/>
          <w:sz w:val="24"/>
          <w:szCs w:val="24"/>
        </w:rPr>
      </w:pPr>
    </w:p>
    <w:p w:rsidR="00CD3BC1" w:rsidP="00C563DA" w:rsidRDefault="00CD3BC1" w14:paraId="30E3CC17" w14:textId="77777777">
      <w:pPr>
        <w:pStyle w:val="BodyText"/>
        <w:ind w:right="377" w:firstLine="560"/>
        <w:jc w:val="both"/>
        <w:rPr>
          <w:b/>
          <w:color w:val="007F7B"/>
          <w:sz w:val="24"/>
          <w:szCs w:val="24"/>
        </w:rPr>
      </w:pPr>
    </w:p>
    <w:p w:rsidRPr="00CD3BC1" w:rsidR="00541BF9" w:rsidP="001B6491" w:rsidRDefault="00541BF9" w14:paraId="7015B2D0" w14:textId="2069BD57">
      <w:pPr>
        <w:pStyle w:val="Heading2"/>
        <w:ind w:left="576" w:right="432"/>
        <w:rPr>
          <w:color w:val="007F7B"/>
        </w:rPr>
      </w:pPr>
      <w:bookmarkStart w:name="_Toc140649396" w:id="92"/>
      <w:r w:rsidRPr="00CD3BC1">
        <w:rPr>
          <w:color w:val="007F7B"/>
        </w:rPr>
        <w:t xml:space="preserve">Annex </w:t>
      </w:r>
      <w:r w:rsidR="00417D33">
        <w:rPr>
          <w:color w:val="007F7B"/>
        </w:rPr>
        <w:t>B</w:t>
      </w:r>
      <w:r w:rsidRPr="00CD3BC1" w:rsidR="00CD3BC1">
        <w:rPr>
          <w:color w:val="007F7B"/>
        </w:rPr>
        <w:t xml:space="preserve"> - </w:t>
      </w:r>
      <w:r w:rsidRPr="00CD3BC1">
        <w:rPr>
          <w:color w:val="007F7B"/>
        </w:rPr>
        <w:t xml:space="preserve">Statement of </w:t>
      </w:r>
      <w:r w:rsidR="00417D33">
        <w:rPr>
          <w:color w:val="007F7B"/>
        </w:rPr>
        <w:t>B</w:t>
      </w:r>
      <w:r w:rsidRPr="00CD3BC1">
        <w:rPr>
          <w:color w:val="007F7B"/>
        </w:rPr>
        <w:t xml:space="preserve">est </w:t>
      </w:r>
      <w:r w:rsidR="00417D33">
        <w:rPr>
          <w:color w:val="007F7B"/>
        </w:rPr>
        <w:t>P</w:t>
      </w:r>
      <w:r w:rsidRPr="00CD3BC1">
        <w:rPr>
          <w:color w:val="007F7B"/>
        </w:rPr>
        <w:t>ractice</w:t>
      </w:r>
      <w:bookmarkEnd w:id="92"/>
    </w:p>
    <w:p w:rsidRPr="00541BF9" w:rsidR="00541BF9" w:rsidP="001B6491" w:rsidRDefault="00541BF9" w14:paraId="0B79C4C2" w14:textId="77777777">
      <w:pPr>
        <w:pStyle w:val="BodyText"/>
        <w:ind w:left="576" w:right="432"/>
        <w:jc w:val="both"/>
        <w:rPr>
          <w:b/>
          <w:sz w:val="22"/>
          <w:szCs w:val="22"/>
        </w:rPr>
      </w:pPr>
    </w:p>
    <w:p w:rsidR="00CD3BC1" w:rsidP="001B6491" w:rsidRDefault="00541BF9" w14:paraId="36D1022D" w14:textId="77777777">
      <w:pPr>
        <w:pStyle w:val="BodyText"/>
        <w:ind w:left="576" w:right="432"/>
        <w:jc w:val="both"/>
        <w:rPr>
          <w:sz w:val="22"/>
          <w:szCs w:val="22"/>
        </w:rPr>
      </w:pPr>
      <w:r w:rsidRPr="00541BF9">
        <w:rPr>
          <w:sz w:val="22"/>
          <w:szCs w:val="22"/>
        </w:rPr>
        <w:t>Navitas UPE expects all its staff and students to act in an exemplary manner towards children and vulnerable adults and to ensure that their behaviour does not lead to concerns about their integrity and moral standing or to allegations of harm or abuse.</w:t>
      </w:r>
    </w:p>
    <w:p w:rsidR="00CD3BC1" w:rsidP="001B6491" w:rsidRDefault="00CD3BC1" w14:paraId="2D65AEFF" w14:textId="77777777">
      <w:pPr>
        <w:pStyle w:val="BodyText"/>
        <w:ind w:left="576" w:right="432"/>
        <w:jc w:val="both"/>
        <w:rPr>
          <w:sz w:val="22"/>
          <w:szCs w:val="22"/>
        </w:rPr>
      </w:pPr>
    </w:p>
    <w:p w:rsidRPr="00541BF9" w:rsidR="00541BF9" w:rsidP="001B6491" w:rsidRDefault="00541BF9" w14:paraId="32706A67" w14:textId="0B4D3E8F">
      <w:pPr>
        <w:pStyle w:val="BodyText"/>
        <w:ind w:left="576" w:right="432"/>
        <w:jc w:val="both"/>
        <w:rPr>
          <w:sz w:val="22"/>
          <w:szCs w:val="22"/>
        </w:rPr>
      </w:pPr>
      <w:r w:rsidRPr="00541BF9">
        <w:rPr>
          <w:sz w:val="22"/>
          <w:szCs w:val="22"/>
        </w:rPr>
        <w:t>This Statement is not intended to present an exhaustive list but sets out general expectations of behaviour in terms of what Navitas UPE regards as appropriate behaviour.</w:t>
      </w:r>
    </w:p>
    <w:p w:rsidRPr="00541BF9" w:rsidR="00541BF9" w:rsidP="001B6491" w:rsidRDefault="00541BF9" w14:paraId="1DAEB6F4" w14:textId="77777777">
      <w:pPr>
        <w:pStyle w:val="BodyText"/>
        <w:ind w:left="576" w:right="432"/>
        <w:jc w:val="both"/>
        <w:rPr>
          <w:sz w:val="22"/>
          <w:szCs w:val="22"/>
        </w:rPr>
      </w:pPr>
    </w:p>
    <w:p w:rsidRPr="00541BF9" w:rsidR="00541BF9" w:rsidP="001B6491" w:rsidRDefault="00541BF9" w14:paraId="52AD77B2" w14:textId="77777777">
      <w:pPr>
        <w:pStyle w:val="BodyText"/>
        <w:ind w:left="576" w:right="432"/>
        <w:jc w:val="both"/>
        <w:rPr>
          <w:sz w:val="22"/>
          <w:szCs w:val="22"/>
        </w:rPr>
      </w:pPr>
      <w:r w:rsidRPr="00541BF9">
        <w:rPr>
          <w:sz w:val="22"/>
          <w:szCs w:val="22"/>
        </w:rPr>
        <w:t xml:space="preserve">Navitas UPE staff and students </w:t>
      </w:r>
      <w:proofErr w:type="gramStart"/>
      <w:r w:rsidRPr="00541BF9">
        <w:rPr>
          <w:sz w:val="22"/>
          <w:szCs w:val="22"/>
        </w:rPr>
        <w:t>should at all times</w:t>
      </w:r>
      <w:proofErr w:type="gramEnd"/>
      <w:r w:rsidRPr="00541BF9">
        <w:rPr>
          <w:sz w:val="22"/>
          <w:szCs w:val="22"/>
        </w:rPr>
        <w:t>:</w:t>
      </w:r>
    </w:p>
    <w:p w:rsidRPr="00994475" w:rsidR="00541BF9" w:rsidP="001B6491" w:rsidRDefault="00541BF9" w14:paraId="4F5CAE2D" w14:textId="77777777">
      <w:pPr>
        <w:pStyle w:val="BodyText"/>
        <w:ind w:left="576" w:right="432"/>
        <w:jc w:val="both"/>
        <w:rPr>
          <w:sz w:val="22"/>
          <w:szCs w:val="22"/>
        </w:rPr>
      </w:pPr>
    </w:p>
    <w:p w:rsidRPr="00994475" w:rsidR="00717B2C" w:rsidP="00152D5A" w:rsidRDefault="00541BF9" w14:paraId="4CEFAF89" w14:textId="3F71B8CA">
      <w:pPr>
        <w:pStyle w:val="BodyText"/>
        <w:numPr>
          <w:ilvl w:val="0"/>
          <w:numId w:val="9"/>
        </w:numPr>
        <w:ind w:left="576" w:right="432"/>
        <w:jc w:val="both"/>
        <w:rPr>
          <w:sz w:val="22"/>
          <w:szCs w:val="22"/>
        </w:rPr>
      </w:pPr>
      <w:r w:rsidRPr="00541BF9">
        <w:rPr>
          <w:sz w:val="22"/>
          <w:szCs w:val="22"/>
        </w:rPr>
        <w:t xml:space="preserve">Treat children and vulnerable adults fairly, </w:t>
      </w:r>
      <w:proofErr w:type="gramStart"/>
      <w:r w:rsidRPr="00541BF9">
        <w:rPr>
          <w:sz w:val="22"/>
          <w:szCs w:val="22"/>
        </w:rPr>
        <w:t>equally</w:t>
      </w:r>
      <w:proofErr w:type="gramEnd"/>
      <w:r w:rsidRPr="00541BF9">
        <w:rPr>
          <w:sz w:val="22"/>
          <w:szCs w:val="22"/>
        </w:rPr>
        <w:t xml:space="preserve"> and respectfully and should not show favouritism or </w:t>
      </w:r>
      <w:r w:rsidRPr="00541BF9" w:rsidR="00240674">
        <w:rPr>
          <w:sz w:val="22"/>
          <w:szCs w:val="22"/>
        </w:rPr>
        <w:t>disfavour.</w:t>
      </w:r>
    </w:p>
    <w:p w:rsidRPr="00994475" w:rsidR="00717B2C" w:rsidP="00152D5A" w:rsidRDefault="00541BF9" w14:paraId="560B044A" w14:textId="77777777">
      <w:pPr>
        <w:pStyle w:val="BodyText"/>
        <w:numPr>
          <w:ilvl w:val="0"/>
          <w:numId w:val="9"/>
        </w:numPr>
        <w:ind w:left="576" w:right="432"/>
        <w:jc w:val="both"/>
        <w:rPr>
          <w:sz w:val="22"/>
          <w:szCs w:val="22"/>
        </w:rPr>
      </w:pPr>
      <w:r w:rsidRPr="00541BF9">
        <w:rPr>
          <w:sz w:val="22"/>
          <w:szCs w:val="22"/>
        </w:rPr>
        <w:t xml:space="preserve">Be sensitive to the child or vulnerable adult’s appearance, race, culture, religious belief, sexuality, </w:t>
      </w:r>
      <w:proofErr w:type="gramStart"/>
      <w:r w:rsidRPr="00541BF9">
        <w:rPr>
          <w:sz w:val="22"/>
          <w:szCs w:val="22"/>
        </w:rPr>
        <w:t>gender</w:t>
      </w:r>
      <w:proofErr w:type="gramEnd"/>
      <w:r w:rsidRPr="00541BF9">
        <w:rPr>
          <w:sz w:val="22"/>
          <w:szCs w:val="22"/>
        </w:rPr>
        <w:t xml:space="preserve"> or disability.</w:t>
      </w:r>
    </w:p>
    <w:p w:rsidRPr="00994475" w:rsidR="00717B2C" w:rsidP="00152D5A" w:rsidRDefault="00541BF9" w14:paraId="48603860" w14:textId="77777777">
      <w:pPr>
        <w:pStyle w:val="BodyText"/>
        <w:numPr>
          <w:ilvl w:val="0"/>
          <w:numId w:val="9"/>
        </w:numPr>
        <w:ind w:left="576" w:right="432"/>
        <w:jc w:val="both"/>
        <w:rPr>
          <w:sz w:val="22"/>
          <w:szCs w:val="22"/>
        </w:rPr>
      </w:pPr>
      <w:r w:rsidRPr="00541BF9">
        <w:rPr>
          <w:sz w:val="22"/>
          <w:szCs w:val="22"/>
        </w:rPr>
        <w:t>Act as a good role model and challenge any unacceptable behaviour from others within the Navitas UPE community towards children or vulnerable adults.</w:t>
      </w:r>
    </w:p>
    <w:p w:rsidRPr="00994475" w:rsidR="00717B2C" w:rsidP="00152D5A" w:rsidRDefault="00541BF9" w14:paraId="6FD40729" w14:textId="77777777">
      <w:pPr>
        <w:pStyle w:val="BodyText"/>
        <w:numPr>
          <w:ilvl w:val="0"/>
          <w:numId w:val="9"/>
        </w:numPr>
        <w:ind w:left="576" w:right="432"/>
        <w:jc w:val="both"/>
        <w:rPr>
          <w:sz w:val="22"/>
          <w:szCs w:val="22"/>
        </w:rPr>
      </w:pPr>
      <w:r w:rsidRPr="00541BF9">
        <w:rPr>
          <w:sz w:val="22"/>
          <w:szCs w:val="22"/>
        </w:rPr>
        <w:t>Report allegations or suspicions of harm or abuse of children or vulnerable adults in line with this Policy.</w:t>
      </w:r>
    </w:p>
    <w:p w:rsidRPr="00994475" w:rsidR="00717B2C" w:rsidP="00152D5A" w:rsidRDefault="00541BF9" w14:paraId="5F310ACD" w14:textId="77777777">
      <w:pPr>
        <w:pStyle w:val="BodyText"/>
        <w:numPr>
          <w:ilvl w:val="0"/>
          <w:numId w:val="9"/>
        </w:numPr>
        <w:ind w:left="576" w:right="432"/>
        <w:jc w:val="both"/>
        <w:rPr>
          <w:sz w:val="22"/>
          <w:szCs w:val="22"/>
        </w:rPr>
      </w:pPr>
      <w:r w:rsidRPr="00541BF9">
        <w:rPr>
          <w:sz w:val="22"/>
          <w:szCs w:val="22"/>
        </w:rPr>
        <w:t>Work, where possible, in an open environment with children and vulnerable adults so that others can clearly observe and hear you.</w:t>
      </w:r>
    </w:p>
    <w:p w:rsidRPr="00994475" w:rsidR="00717B2C" w:rsidP="00152D5A" w:rsidRDefault="00541BF9" w14:paraId="5F7E1187" w14:textId="77777777">
      <w:pPr>
        <w:pStyle w:val="BodyText"/>
        <w:numPr>
          <w:ilvl w:val="0"/>
          <w:numId w:val="9"/>
        </w:numPr>
        <w:ind w:left="576" w:right="432"/>
        <w:jc w:val="both"/>
        <w:rPr>
          <w:sz w:val="22"/>
          <w:szCs w:val="22"/>
        </w:rPr>
      </w:pPr>
      <w:r w:rsidRPr="00541BF9">
        <w:rPr>
          <w:sz w:val="22"/>
          <w:szCs w:val="22"/>
        </w:rPr>
        <w:t xml:space="preserve">Be aware that physical contact and speaking, </w:t>
      </w:r>
      <w:proofErr w:type="gramStart"/>
      <w:r w:rsidRPr="00541BF9">
        <w:rPr>
          <w:sz w:val="22"/>
          <w:szCs w:val="22"/>
        </w:rPr>
        <w:t>acting</w:t>
      </w:r>
      <w:proofErr w:type="gramEnd"/>
      <w:r w:rsidRPr="00541BF9">
        <w:rPr>
          <w:sz w:val="22"/>
          <w:szCs w:val="22"/>
        </w:rPr>
        <w:t xml:space="preserve"> or jesting in certain ways with a child or vulnerable adult may be misinterpreted.</w:t>
      </w:r>
    </w:p>
    <w:p w:rsidRPr="00994475" w:rsidR="00717B2C" w:rsidP="00152D5A" w:rsidRDefault="00541BF9" w14:paraId="33DFA41A" w14:textId="77777777">
      <w:pPr>
        <w:pStyle w:val="BodyText"/>
        <w:numPr>
          <w:ilvl w:val="0"/>
          <w:numId w:val="9"/>
        </w:numPr>
        <w:ind w:left="576" w:right="432"/>
        <w:jc w:val="both"/>
        <w:rPr>
          <w:sz w:val="22"/>
          <w:szCs w:val="22"/>
        </w:rPr>
      </w:pPr>
      <w:r w:rsidRPr="00541BF9">
        <w:rPr>
          <w:sz w:val="22"/>
          <w:szCs w:val="22"/>
        </w:rPr>
        <w:t>Avoid physical contact with a child or vulnerable adult unless it is reasonably necessary for health and safety or their wellbeing.</w:t>
      </w:r>
    </w:p>
    <w:p w:rsidRPr="00994475" w:rsidR="00717B2C" w:rsidP="00152D5A" w:rsidRDefault="00541BF9" w14:paraId="348C967E" w14:textId="77777777">
      <w:pPr>
        <w:pStyle w:val="BodyText"/>
        <w:numPr>
          <w:ilvl w:val="0"/>
          <w:numId w:val="9"/>
        </w:numPr>
        <w:ind w:left="576" w:right="432"/>
        <w:jc w:val="both"/>
        <w:rPr>
          <w:sz w:val="22"/>
          <w:szCs w:val="22"/>
        </w:rPr>
      </w:pPr>
      <w:r w:rsidRPr="00541BF9">
        <w:rPr>
          <w:sz w:val="22"/>
          <w:szCs w:val="22"/>
        </w:rPr>
        <w:t>Respect the right to privacy of a child or vulnerable adult and do not enter any private room occupied by of a child or vulnerable adult alone unless necessitated by an emergency.</w:t>
      </w:r>
    </w:p>
    <w:p w:rsidRPr="00541BF9" w:rsidR="00541BF9" w:rsidP="00152D5A" w:rsidRDefault="00541BF9" w14:paraId="46FB007C" w14:textId="67654ECA">
      <w:pPr>
        <w:pStyle w:val="BodyText"/>
        <w:numPr>
          <w:ilvl w:val="0"/>
          <w:numId w:val="9"/>
        </w:numPr>
        <w:ind w:left="576" w:right="432"/>
        <w:jc w:val="both"/>
        <w:rPr>
          <w:sz w:val="22"/>
          <w:szCs w:val="22"/>
        </w:rPr>
      </w:pPr>
      <w:r w:rsidRPr="00541BF9">
        <w:rPr>
          <w:sz w:val="22"/>
          <w:szCs w:val="22"/>
        </w:rPr>
        <w:t>Avoid unaccompanied journeys in a vehicle with a child or vulnerable adult unless necessitated by an emergency.</w:t>
      </w:r>
    </w:p>
    <w:p w:rsidRPr="00541BF9" w:rsidR="00541BF9" w:rsidP="001B6491" w:rsidRDefault="00541BF9" w14:paraId="264E6D9D" w14:textId="77777777">
      <w:pPr>
        <w:pStyle w:val="BodyText"/>
        <w:ind w:left="576" w:right="432"/>
        <w:jc w:val="both"/>
        <w:rPr>
          <w:sz w:val="22"/>
          <w:szCs w:val="22"/>
        </w:rPr>
      </w:pPr>
    </w:p>
    <w:p w:rsidRPr="00541BF9" w:rsidR="00541BF9" w:rsidP="001B6491" w:rsidRDefault="00541BF9" w14:paraId="29CFEE56" w14:textId="77777777">
      <w:pPr>
        <w:pStyle w:val="BodyText"/>
        <w:ind w:left="576" w:right="432"/>
        <w:jc w:val="both"/>
        <w:rPr>
          <w:b/>
          <w:bCs/>
          <w:sz w:val="22"/>
          <w:szCs w:val="22"/>
        </w:rPr>
      </w:pPr>
      <w:r w:rsidRPr="00541BF9">
        <w:rPr>
          <w:b/>
          <w:bCs/>
          <w:sz w:val="22"/>
          <w:szCs w:val="22"/>
        </w:rPr>
        <w:t>Responding to allegations or suspicions</w:t>
      </w:r>
    </w:p>
    <w:p w:rsidRPr="00994475" w:rsidR="00541BF9" w:rsidP="001B6491" w:rsidRDefault="00541BF9" w14:paraId="28F72BF7" w14:textId="77777777">
      <w:pPr>
        <w:pStyle w:val="BodyText"/>
        <w:ind w:left="576" w:right="432"/>
        <w:jc w:val="both"/>
        <w:rPr>
          <w:sz w:val="22"/>
          <w:szCs w:val="22"/>
        </w:rPr>
      </w:pPr>
      <w:r w:rsidRPr="00541BF9">
        <w:rPr>
          <w:sz w:val="22"/>
          <w:szCs w:val="22"/>
        </w:rPr>
        <w:t>If you receive an allegation of harm or abuse or suspect that this is occurring then:</w:t>
      </w:r>
    </w:p>
    <w:p w:rsidRPr="00541BF9" w:rsidR="00541BF9" w:rsidP="001B6491" w:rsidRDefault="00541BF9" w14:paraId="32EAF616" w14:textId="77777777">
      <w:pPr>
        <w:pStyle w:val="BodyText"/>
        <w:ind w:left="576" w:right="432"/>
        <w:jc w:val="both"/>
        <w:rPr>
          <w:sz w:val="22"/>
          <w:szCs w:val="22"/>
        </w:rPr>
      </w:pPr>
    </w:p>
    <w:tbl>
      <w:tblPr>
        <w:tblW w:w="0" w:type="auto"/>
        <w:tblInd w:w="111" w:type="dxa"/>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left w:w="0" w:type="dxa"/>
          <w:right w:w="0" w:type="dxa"/>
        </w:tblCellMar>
        <w:tblLook w:val="01E0" w:firstRow="1" w:lastRow="1" w:firstColumn="1" w:lastColumn="1" w:noHBand="0" w:noVBand="0"/>
      </w:tblPr>
      <w:tblGrid>
        <w:gridCol w:w="5423"/>
        <w:gridCol w:w="5349"/>
      </w:tblGrid>
      <w:tr w:rsidRPr="00541BF9" w:rsidR="00541BF9" w:rsidTr="00D2026D" w14:paraId="1FE6DFC0" w14:textId="77777777">
        <w:trPr>
          <w:trHeight w:val="443"/>
        </w:trPr>
        <w:tc>
          <w:tcPr>
            <w:tcW w:w="5423" w:type="dxa"/>
            <w:shd w:val="clear" w:color="auto" w:fill="007F7B"/>
          </w:tcPr>
          <w:p w:rsidRPr="00541BF9" w:rsidR="00541BF9" w:rsidP="001B6491" w:rsidRDefault="00541BF9" w14:paraId="2D5E6A97" w14:textId="77777777">
            <w:pPr>
              <w:pStyle w:val="BodyText"/>
              <w:ind w:left="576" w:right="432"/>
              <w:jc w:val="both"/>
              <w:rPr>
                <w:b/>
                <w:color w:val="FFFFFF" w:themeColor="background1"/>
                <w:sz w:val="20"/>
                <w:szCs w:val="20"/>
              </w:rPr>
            </w:pPr>
            <w:r w:rsidRPr="00541BF9">
              <w:rPr>
                <w:b/>
                <w:color w:val="FFFFFF" w:themeColor="background1"/>
                <w:sz w:val="20"/>
                <w:szCs w:val="20"/>
              </w:rPr>
              <w:t>DO</w:t>
            </w:r>
          </w:p>
        </w:tc>
        <w:tc>
          <w:tcPr>
            <w:tcW w:w="5349" w:type="dxa"/>
            <w:shd w:val="clear" w:color="auto" w:fill="007F7B"/>
          </w:tcPr>
          <w:p w:rsidRPr="00541BF9" w:rsidR="00541BF9" w:rsidP="001B6491" w:rsidRDefault="00541BF9" w14:paraId="1A2BDDC0" w14:textId="77777777">
            <w:pPr>
              <w:pStyle w:val="BodyText"/>
              <w:ind w:left="576" w:right="432"/>
              <w:jc w:val="both"/>
              <w:rPr>
                <w:b/>
                <w:color w:val="FFFFFF" w:themeColor="background1"/>
                <w:sz w:val="20"/>
                <w:szCs w:val="20"/>
              </w:rPr>
            </w:pPr>
            <w:r w:rsidRPr="00541BF9">
              <w:rPr>
                <w:b/>
                <w:color w:val="FFFFFF" w:themeColor="background1"/>
                <w:sz w:val="20"/>
                <w:szCs w:val="20"/>
              </w:rPr>
              <w:t>DO NOT</w:t>
            </w:r>
          </w:p>
        </w:tc>
      </w:tr>
      <w:tr w:rsidRPr="00541BF9" w:rsidR="00541BF9" w:rsidTr="009A6741" w14:paraId="1EADC6B3" w14:textId="77777777">
        <w:trPr>
          <w:trHeight w:val="358"/>
        </w:trPr>
        <w:tc>
          <w:tcPr>
            <w:tcW w:w="5423" w:type="dxa"/>
          </w:tcPr>
          <w:p w:rsidRPr="00541BF9" w:rsidR="00541BF9" w:rsidP="00152D5A" w:rsidRDefault="00541BF9" w14:paraId="772289C9" w14:textId="77777777">
            <w:pPr>
              <w:pStyle w:val="BodyText"/>
              <w:numPr>
                <w:ilvl w:val="0"/>
                <w:numId w:val="10"/>
              </w:numPr>
              <w:ind w:left="576" w:right="432"/>
              <w:jc w:val="both"/>
              <w:rPr>
                <w:sz w:val="20"/>
                <w:szCs w:val="20"/>
              </w:rPr>
            </w:pPr>
            <w:r w:rsidRPr="00541BF9">
              <w:rPr>
                <w:sz w:val="20"/>
                <w:szCs w:val="20"/>
              </w:rPr>
              <w:t>Stay calm and remain objective</w:t>
            </w:r>
          </w:p>
        </w:tc>
        <w:tc>
          <w:tcPr>
            <w:tcW w:w="5349" w:type="dxa"/>
          </w:tcPr>
          <w:p w:rsidRPr="00541BF9" w:rsidR="00541BF9" w:rsidP="00152D5A" w:rsidRDefault="00541BF9" w14:paraId="030CD757" w14:textId="77777777">
            <w:pPr>
              <w:pStyle w:val="BodyText"/>
              <w:numPr>
                <w:ilvl w:val="0"/>
                <w:numId w:val="11"/>
              </w:numPr>
              <w:ind w:left="576" w:right="432"/>
              <w:jc w:val="both"/>
              <w:rPr>
                <w:sz w:val="20"/>
                <w:szCs w:val="20"/>
              </w:rPr>
            </w:pPr>
            <w:r w:rsidRPr="00541BF9">
              <w:rPr>
                <w:sz w:val="20"/>
                <w:szCs w:val="20"/>
              </w:rPr>
              <w:t>Do not panic or over-react</w:t>
            </w:r>
          </w:p>
        </w:tc>
      </w:tr>
      <w:tr w:rsidRPr="00541BF9" w:rsidR="00541BF9" w:rsidTr="009A6741" w14:paraId="5BFBA544" w14:textId="77777777">
        <w:trPr>
          <w:trHeight w:val="798"/>
        </w:trPr>
        <w:tc>
          <w:tcPr>
            <w:tcW w:w="5423" w:type="dxa"/>
          </w:tcPr>
          <w:p w:rsidRPr="00541BF9" w:rsidR="00541BF9" w:rsidP="00152D5A" w:rsidRDefault="00541BF9" w14:paraId="0BAC8D4F" w14:textId="77777777">
            <w:pPr>
              <w:pStyle w:val="BodyText"/>
              <w:numPr>
                <w:ilvl w:val="0"/>
                <w:numId w:val="10"/>
              </w:numPr>
              <w:ind w:left="576" w:right="432"/>
              <w:jc w:val="both"/>
              <w:rPr>
                <w:sz w:val="20"/>
                <w:szCs w:val="20"/>
              </w:rPr>
            </w:pPr>
            <w:r w:rsidRPr="00541BF9">
              <w:rPr>
                <w:sz w:val="20"/>
                <w:szCs w:val="20"/>
              </w:rPr>
              <w:t xml:space="preserve">Listen, </w:t>
            </w:r>
            <w:proofErr w:type="gramStart"/>
            <w:r w:rsidRPr="00541BF9">
              <w:rPr>
                <w:sz w:val="20"/>
                <w:szCs w:val="20"/>
              </w:rPr>
              <w:t>hear</w:t>
            </w:r>
            <w:proofErr w:type="gramEnd"/>
            <w:r w:rsidRPr="00541BF9">
              <w:rPr>
                <w:sz w:val="20"/>
                <w:szCs w:val="20"/>
              </w:rPr>
              <w:t xml:space="preserve"> and take seriously</w:t>
            </w:r>
          </w:p>
        </w:tc>
        <w:tc>
          <w:tcPr>
            <w:tcW w:w="5349" w:type="dxa"/>
          </w:tcPr>
          <w:p w:rsidRPr="00541BF9" w:rsidR="00541BF9" w:rsidP="00152D5A" w:rsidRDefault="00541BF9" w14:paraId="75B5D6BA" w14:textId="77777777">
            <w:pPr>
              <w:pStyle w:val="BodyText"/>
              <w:numPr>
                <w:ilvl w:val="0"/>
                <w:numId w:val="11"/>
              </w:numPr>
              <w:ind w:left="576" w:right="432"/>
              <w:rPr>
                <w:sz w:val="20"/>
                <w:szCs w:val="20"/>
              </w:rPr>
            </w:pPr>
            <w:r w:rsidRPr="00541BF9">
              <w:rPr>
                <w:sz w:val="20"/>
                <w:szCs w:val="20"/>
              </w:rPr>
              <w:t xml:space="preserve">Do not probe for more information. Inappropriate questioning may influence how the allegation is received or considered by others </w:t>
            </w:r>
            <w:proofErr w:type="gramStart"/>
            <w:r w:rsidRPr="00541BF9">
              <w:rPr>
                <w:sz w:val="20"/>
                <w:szCs w:val="20"/>
              </w:rPr>
              <w:t>at a later date</w:t>
            </w:r>
            <w:proofErr w:type="gramEnd"/>
          </w:p>
        </w:tc>
      </w:tr>
      <w:tr w:rsidRPr="00541BF9" w:rsidR="00541BF9" w:rsidTr="009A6741" w14:paraId="3FA1BEA3" w14:textId="77777777">
        <w:trPr>
          <w:trHeight w:val="578"/>
        </w:trPr>
        <w:tc>
          <w:tcPr>
            <w:tcW w:w="5423" w:type="dxa"/>
          </w:tcPr>
          <w:p w:rsidRPr="00541BF9" w:rsidR="00541BF9" w:rsidP="00152D5A" w:rsidRDefault="00541BF9" w14:paraId="5FFFF9BE" w14:textId="77777777">
            <w:pPr>
              <w:pStyle w:val="BodyText"/>
              <w:numPr>
                <w:ilvl w:val="0"/>
                <w:numId w:val="10"/>
              </w:numPr>
              <w:ind w:left="576" w:right="432"/>
              <w:jc w:val="both"/>
              <w:rPr>
                <w:sz w:val="20"/>
                <w:szCs w:val="20"/>
              </w:rPr>
            </w:pPr>
            <w:r w:rsidRPr="00541BF9">
              <w:rPr>
                <w:sz w:val="20"/>
                <w:szCs w:val="20"/>
              </w:rPr>
              <w:t>Give time to allow the child or vulnerable adult to say what they want to say</w:t>
            </w:r>
          </w:p>
        </w:tc>
        <w:tc>
          <w:tcPr>
            <w:tcW w:w="5349" w:type="dxa"/>
          </w:tcPr>
          <w:p w:rsidRPr="00541BF9" w:rsidR="00541BF9" w:rsidP="00152D5A" w:rsidRDefault="00541BF9" w14:paraId="7A1CD845" w14:textId="77777777">
            <w:pPr>
              <w:pStyle w:val="BodyText"/>
              <w:numPr>
                <w:ilvl w:val="0"/>
                <w:numId w:val="11"/>
              </w:numPr>
              <w:ind w:left="576" w:right="432"/>
              <w:jc w:val="both"/>
              <w:rPr>
                <w:sz w:val="20"/>
                <w:szCs w:val="20"/>
              </w:rPr>
            </w:pPr>
            <w:r w:rsidRPr="00541BF9">
              <w:rPr>
                <w:sz w:val="20"/>
                <w:szCs w:val="20"/>
              </w:rPr>
              <w:t>Do not make assumptions. Do not paraphrase or offer explanations or justifications for actions</w:t>
            </w:r>
          </w:p>
        </w:tc>
      </w:tr>
      <w:tr w:rsidRPr="00541BF9" w:rsidR="00541BF9" w:rsidTr="009A6741" w14:paraId="223C0CD4" w14:textId="77777777">
        <w:trPr>
          <w:trHeight w:val="578"/>
        </w:trPr>
        <w:tc>
          <w:tcPr>
            <w:tcW w:w="5423" w:type="dxa"/>
          </w:tcPr>
          <w:p w:rsidRPr="00541BF9" w:rsidR="00541BF9" w:rsidP="00152D5A" w:rsidRDefault="00541BF9" w14:paraId="3B1B3886" w14:textId="77777777">
            <w:pPr>
              <w:pStyle w:val="BodyText"/>
              <w:numPr>
                <w:ilvl w:val="0"/>
                <w:numId w:val="10"/>
              </w:numPr>
              <w:ind w:left="576" w:right="432"/>
              <w:jc w:val="both"/>
              <w:rPr>
                <w:sz w:val="20"/>
                <w:szCs w:val="20"/>
              </w:rPr>
            </w:pPr>
            <w:r w:rsidRPr="00541BF9">
              <w:rPr>
                <w:sz w:val="20"/>
                <w:szCs w:val="20"/>
              </w:rPr>
              <w:t>Reassure and explain that they have done the right thing in telling you about the incident</w:t>
            </w:r>
          </w:p>
        </w:tc>
        <w:tc>
          <w:tcPr>
            <w:tcW w:w="5349" w:type="dxa"/>
          </w:tcPr>
          <w:p w:rsidRPr="00541BF9" w:rsidR="00541BF9" w:rsidP="00152D5A" w:rsidRDefault="00541BF9" w14:paraId="1E544732" w14:textId="77777777">
            <w:pPr>
              <w:pStyle w:val="BodyText"/>
              <w:numPr>
                <w:ilvl w:val="0"/>
                <w:numId w:val="11"/>
              </w:numPr>
              <w:ind w:left="576" w:right="432"/>
              <w:jc w:val="both"/>
              <w:rPr>
                <w:sz w:val="20"/>
                <w:szCs w:val="20"/>
              </w:rPr>
            </w:pPr>
            <w:r w:rsidRPr="00541BF9">
              <w:rPr>
                <w:sz w:val="20"/>
                <w:szCs w:val="20"/>
              </w:rPr>
              <w:t>Do not promise that complete confidentiality can be maintained</w:t>
            </w:r>
          </w:p>
        </w:tc>
      </w:tr>
      <w:tr w:rsidRPr="00541BF9" w:rsidR="00541BF9" w:rsidTr="009A6741" w14:paraId="1248F6AE" w14:textId="77777777">
        <w:trPr>
          <w:trHeight w:val="358"/>
        </w:trPr>
        <w:tc>
          <w:tcPr>
            <w:tcW w:w="5423" w:type="dxa"/>
          </w:tcPr>
          <w:p w:rsidRPr="00541BF9" w:rsidR="00541BF9" w:rsidP="00152D5A" w:rsidRDefault="00541BF9" w14:paraId="74C4D550" w14:textId="77777777">
            <w:pPr>
              <w:pStyle w:val="BodyText"/>
              <w:numPr>
                <w:ilvl w:val="0"/>
                <w:numId w:val="10"/>
              </w:numPr>
              <w:ind w:left="576" w:right="432"/>
              <w:jc w:val="both"/>
              <w:rPr>
                <w:sz w:val="20"/>
                <w:szCs w:val="20"/>
              </w:rPr>
            </w:pPr>
            <w:r w:rsidRPr="00541BF9">
              <w:rPr>
                <w:sz w:val="20"/>
                <w:szCs w:val="20"/>
              </w:rPr>
              <w:t>Act immediately in accordance with the procedure in this Policy by informing the College SO</w:t>
            </w:r>
          </w:p>
        </w:tc>
        <w:tc>
          <w:tcPr>
            <w:tcW w:w="5349" w:type="dxa"/>
          </w:tcPr>
          <w:p w:rsidRPr="00541BF9" w:rsidR="00541BF9" w:rsidP="00152D5A" w:rsidRDefault="00541BF9" w14:paraId="3E385606" w14:textId="77777777">
            <w:pPr>
              <w:pStyle w:val="BodyText"/>
              <w:numPr>
                <w:ilvl w:val="0"/>
                <w:numId w:val="11"/>
              </w:numPr>
              <w:ind w:left="576" w:right="432"/>
              <w:jc w:val="both"/>
              <w:rPr>
                <w:sz w:val="20"/>
                <w:szCs w:val="20"/>
              </w:rPr>
            </w:pPr>
            <w:r w:rsidRPr="00541BF9">
              <w:rPr>
                <w:sz w:val="20"/>
                <w:szCs w:val="20"/>
              </w:rPr>
              <w:t>Do not try to deal with the allegation by yourself</w:t>
            </w:r>
          </w:p>
        </w:tc>
      </w:tr>
      <w:tr w:rsidRPr="00541BF9" w:rsidR="00541BF9" w:rsidTr="009A6741" w14:paraId="0EF665D4" w14:textId="77777777">
        <w:trPr>
          <w:trHeight w:val="798"/>
        </w:trPr>
        <w:tc>
          <w:tcPr>
            <w:tcW w:w="5423" w:type="dxa"/>
          </w:tcPr>
          <w:p w:rsidRPr="00541BF9" w:rsidR="00541BF9" w:rsidP="00152D5A" w:rsidRDefault="00541BF9" w14:paraId="142C242A" w14:textId="4DCBEB6C">
            <w:pPr>
              <w:pStyle w:val="BodyText"/>
              <w:numPr>
                <w:ilvl w:val="0"/>
                <w:numId w:val="10"/>
              </w:numPr>
              <w:ind w:left="576" w:right="432"/>
              <w:jc w:val="both"/>
              <w:rPr>
                <w:sz w:val="20"/>
                <w:szCs w:val="20"/>
              </w:rPr>
            </w:pPr>
            <w:r w:rsidRPr="00541BF9">
              <w:rPr>
                <w:sz w:val="20"/>
                <w:szCs w:val="20"/>
              </w:rPr>
              <w:t xml:space="preserve">Make a written record of what was said to you as soon and as accurately as possible using the form </w:t>
            </w:r>
            <w:r w:rsidR="00417D33">
              <w:rPr>
                <w:sz w:val="20"/>
                <w:szCs w:val="20"/>
              </w:rPr>
              <w:t>in Annex C</w:t>
            </w:r>
          </w:p>
        </w:tc>
        <w:tc>
          <w:tcPr>
            <w:tcW w:w="5349" w:type="dxa"/>
          </w:tcPr>
          <w:p w:rsidRPr="00541BF9" w:rsidR="00541BF9" w:rsidP="00152D5A" w:rsidRDefault="00541BF9" w14:paraId="7C742683" w14:textId="77777777">
            <w:pPr>
              <w:pStyle w:val="BodyText"/>
              <w:numPr>
                <w:ilvl w:val="0"/>
                <w:numId w:val="11"/>
              </w:numPr>
              <w:ind w:left="576" w:right="432"/>
              <w:jc w:val="both"/>
              <w:rPr>
                <w:sz w:val="20"/>
                <w:szCs w:val="20"/>
              </w:rPr>
            </w:pPr>
            <w:r w:rsidRPr="00541BF9">
              <w:rPr>
                <w:sz w:val="20"/>
                <w:szCs w:val="20"/>
              </w:rPr>
              <w:t>Do not express your own opinions or conclusions in the report. Do not make a child or vulnerable adult repeat themselves unnecessarily</w:t>
            </w:r>
          </w:p>
        </w:tc>
      </w:tr>
      <w:tr w:rsidRPr="00541BF9" w:rsidR="00541BF9" w:rsidTr="009A6741" w14:paraId="768C2B60" w14:textId="77777777">
        <w:trPr>
          <w:trHeight w:val="578"/>
        </w:trPr>
        <w:tc>
          <w:tcPr>
            <w:tcW w:w="5423" w:type="dxa"/>
          </w:tcPr>
          <w:p w:rsidRPr="00541BF9" w:rsidR="00541BF9" w:rsidP="00152D5A" w:rsidRDefault="00541BF9" w14:paraId="1DAD41C5" w14:textId="77777777">
            <w:pPr>
              <w:pStyle w:val="BodyText"/>
              <w:numPr>
                <w:ilvl w:val="0"/>
                <w:numId w:val="10"/>
              </w:numPr>
              <w:ind w:left="576" w:right="432"/>
              <w:jc w:val="both"/>
              <w:rPr>
                <w:sz w:val="20"/>
                <w:szCs w:val="20"/>
              </w:rPr>
            </w:pPr>
            <w:r w:rsidRPr="00541BF9">
              <w:rPr>
                <w:sz w:val="20"/>
                <w:szCs w:val="20"/>
              </w:rPr>
              <w:t>Report the incident in accordance with the procedures outlined in this Policy</w:t>
            </w:r>
          </w:p>
        </w:tc>
        <w:tc>
          <w:tcPr>
            <w:tcW w:w="5349" w:type="dxa"/>
          </w:tcPr>
          <w:p w:rsidRPr="00541BF9" w:rsidR="00541BF9" w:rsidP="00152D5A" w:rsidRDefault="00541BF9" w14:paraId="1AC0EE8C" w14:textId="77777777">
            <w:pPr>
              <w:pStyle w:val="BodyText"/>
              <w:numPr>
                <w:ilvl w:val="0"/>
                <w:numId w:val="11"/>
              </w:numPr>
              <w:ind w:left="576" w:right="432"/>
              <w:jc w:val="both"/>
              <w:rPr>
                <w:sz w:val="20"/>
                <w:szCs w:val="20"/>
              </w:rPr>
            </w:pPr>
            <w:r w:rsidRPr="00541BF9">
              <w:rPr>
                <w:sz w:val="20"/>
                <w:szCs w:val="20"/>
              </w:rPr>
              <w:t>Do not fail to report the incident or delay reporting the incident</w:t>
            </w:r>
          </w:p>
        </w:tc>
      </w:tr>
      <w:tr w:rsidRPr="00541BF9" w:rsidR="00541BF9" w:rsidTr="009A6741" w14:paraId="5434946A" w14:textId="77777777">
        <w:trPr>
          <w:trHeight w:val="578"/>
        </w:trPr>
        <w:tc>
          <w:tcPr>
            <w:tcW w:w="5423" w:type="dxa"/>
          </w:tcPr>
          <w:p w:rsidRPr="00541BF9" w:rsidR="00541BF9" w:rsidP="00152D5A" w:rsidRDefault="00541BF9" w14:paraId="7A68FCC1" w14:textId="77777777">
            <w:pPr>
              <w:pStyle w:val="BodyText"/>
              <w:numPr>
                <w:ilvl w:val="0"/>
                <w:numId w:val="10"/>
              </w:numPr>
              <w:ind w:left="576" w:right="432"/>
              <w:jc w:val="both"/>
              <w:rPr>
                <w:sz w:val="20"/>
                <w:szCs w:val="20"/>
              </w:rPr>
            </w:pPr>
            <w:r w:rsidRPr="00541BF9">
              <w:rPr>
                <w:sz w:val="20"/>
                <w:szCs w:val="20"/>
              </w:rPr>
              <w:t>Maintain confidentiality about the incident and the people involved</w:t>
            </w:r>
          </w:p>
        </w:tc>
        <w:tc>
          <w:tcPr>
            <w:tcW w:w="5349" w:type="dxa"/>
          </w:tcPr>
          <w:p w:rsidRPr="00541BF9" w:rsidR="00541BF9" w:rsidP="00152D5A" w:rsidRDefault="00541BF9" w14:paraId="28B5741F" w14:textId="23136035">
            <w:pPr>
              <w:pStyle w:val="BodyText"/>
              <w:numPr>
                <w:ilvl w:val="0"/>
                <w:numId w:val="11"/>
              </w:numPr>
              <w:ind w:left="576" w:right="432"/>
              <w:jc w:val="both"/>
              <w:rPr>
                <w:sz w:val="20"/>
                <w:szCs w:val="20"/>
              </w:rPr>
            </w:pPr>
            <w:r w:rsidRPr="00541BF9">
              <w:rPr>
                <w:sz w:val="20"/>
                <w:szCs w:val="20"/>
              </w:rPr>
              <w:t xml:space="preserve">Do not divulge information to people </w:t>
            </w:r>
            <w:r w:rsidR="00417D33">
              <w:rPr>
                <w:sz w:val="20"/>
                <w:szCs w:val="20"/>
              </w:rPr>
              <w:t xml:space="preserve">that have </w:t>
            </w:r>
            <w:r w:rsidRPr="00541BF9">
              <w:rPr>
                <w:sz w:val="20"/>
                <w:szCs w:val="20"/>
              </w:rPr>
              <w:t>no role in dealing with the incident</w:t>
            </w:r>
          </w:p>
        </w:tc>
      </w:tr>
    </w:tbl>
    <w:p w:rsidR="00CD3BC1" w:rsidP="00CD2CCA" w:rsidRDefault="00CD3BC1" w14:paraId="0597681F" w14:textId="77777777">
      <w:pPr>
        <w:pStyle w:val="BodyText"/>
        <w:ind w:right="377"/>
        <w:jc w:val="both"/>
        <w:rPr>
          <w:b/>
          <w:bCs/>
          <w:color w:val="007F7B"/>
          <w:sz w:val="24"/>
          <w:szCs w:val="24"/>
        </w:rPr>
      </w:pPr>
    </w:p>
    <w:p w:rsidRPr="00C563DA" w:rsidR="00C563DA" w:rsidP="00CD2CCA" w:rsidRDefault="00C563DA" w14:paraId="2D69ACAB" w14:textId="3F1EA536">
      <w:pPr>
        <w:pStyle w:val="Heading2"/>
        <w:rPr>
          <w:sz w:val="22"/>
          <w:szCs w:val="22"/>
        </w:rPr>
      </w:pPr>
      <w:bookmarkStart w:name="_Toc140649397" w:id="93"/>
      <w:r w:rsidRPr="002F561A">
        <w:rPr>
          <w:color w:val="007F7B"/>
        </w:rPr>
        <w:t xml:space="preserve">Annex </w:t>
      </w:r>
      <w:r w:rsidR="00417D33">
        <w:rPr>
          <w:color w:val="007F7B"/>
        </w:rPr>
        <w:t>C</w:t>
      </w:r>
      <w:r w:rsidRPr="002F561A" w:rsidR="00CD3BC1">
        <w:rPr>
          <w:color w:val="007F7B"/>
        </w:rPr>
        <w:t xml:space="preserve"> - </w:t>
      </w:r>
      <w:r w:rsidRPr="002F561A">
        <w:rPr>
          <w:color w:val="007F7B"/>
        </w:rPr>
        <w:t xml:space="preserve">Referral Form for </w:t>
      </w:r>
      <w:r w:rsidR="00417D33">
        <w:rPr>
          <w:color w:val="007F7B"/>
        </w:rPr>
        <w:t>a</w:t>
      </w:r>
      <w:r w:rsidRPr="00417D33" w:rsidR="00417D33">
        <w:rPr>
          <w:color w:val="007F7B"/>
        </w:rPr>
        <w:t xml:space="preserve">ny suspicions, allegations or actual incidents </w:t>
      </w:r>
      <w:r w:rsidR="00417D33">
        <w:rPr>
          <w:color w:val="007F7B"/>
        </w:rPr>
        <w:t>of safeguarding children and</w:t>
      </w:r>
      <w:r w:rsidRPr="002F561A">
        <w:rPr>
          <w:color w:val="007F7B"/>
        </w:rPr>
        <w:t xml:space="preserve"> vulnerable </w:t>
      </w:r>
      <w:r w:rsidR="00417D33">
        <w:rPr>
          <w:color w:val="007F7B"/>
        </w:rPr>
        <w:t>adults</w:t>
      </w:r>
      <w:bookmarkEnd w:id="93"/>
      <w:r w:rsidRPr="00C563DA">
        <w:rPr>
          <w:sz w:val="22"/>
          <w:szCs w:val="22"/>
        </w:rPr>
        <w:t xml:space="preserve"> </w:t>
      </w:r>
    </w:p>
    <w:p w:rsidRPr="00C563DA" w:rsidR="00C563DA" w:rsidP="001B6491" w:rsidRDefault="00C563DA" w14:paraId="4A11E207" w14:textId="15CB8E21">
      <w:pPr>
        <w:pStyle w:val="BodyText"/>
        <w:ind w:right="377"/>
        <w:jc w:val="both"/>
        <w:rPr>
          <w:sz w:val="22"/>
          <w:szCs w:val="22"/>
        </w:rPr>
      </w:pPr>
    </w:p>
    <w:tbl>
      <w:tblPr>
        <w:tblStyle w:val="TableGrid"/>
        <w:tblW w:w="0" w:type="auto"/>
        <w:tblInd w:w="560" w:type="dxa"/>
        <w:tblLook w:val="04A0" w:firstRow="1" w:lastRow="0" w:firstColumn="1" w:lastColumn="0" w:noHBand="0" w:noVBand="1"/>
      </w:tblPr>
      <w:tblGrid>
        <w:gridCol w:w="5209"/>
        <w:gridCol w:w="5209"/>
      </w:tblGrid>
      <w:tr w:rsidR="003E44CE" w:rsidTr="00692074" w14:paraId="5A77909E" w14:textId="77777777">
        <w:tc>
          <w:tcPr>
            <w:tcW w:w="10440" w:type="dxa"/>
            <w:gridSpan w:val="2"/>
            <w:shd w:val="clear" w:color="auto" w:fill="007F7B"/>
          </w:tcPr>
          <w:p w:rsidR="003E44CE" w:rsidP="001B6491" w:rsidRDefault="003E44CE" w14:paraId="00104B66" w14:textId="7D39D4DC">
            <w:pPr>
              <w:pStyle w:val="BodyText"/>
              <w:ind w:right="377"/>
              <w:jc w:val="both"/>
              <w:rPr>
                <w:b/>
                <w:bCs/>
                <w:color w:val="FFFFFF" w:themeColor="background1"/>
                <w:sz w:val="20"/>
                <w:szCs w:val="20"/>
              </w:rPr>
            </w:pPr>
            <w:r>
              <w:rPr>
                <w:b/>
                <w:bCs/>
                <w:color w:val="FFFFFF" w:themeColor="background1"/>
                <w:sz w:val="20"/>
                <w:szCs w:val="20"/>
              </w:rPr>
              <w:t xml:space="preserve">To be completed by the individual reporting to </w:t>
            </w:r>
            <w:r w:rsidRPr="003E44CE">
              <w:rPr>
                <w:b/>
                <w:bCs/>
                <w:color w:val="FFFFFF" w:themeColor="background1"/>
                <w:sz w:val="20"/>
                <w:szCs w:val="20"/>
              </w:rPr>
              <w:t xml:space="preserve">suspicions, </w:t>
            </w:r>
            <w:proofErr w:type="gramStart"/>
            <w:r w:rsidRPr="003E44CE">
              <w:rPr>
                <w:b/>
                <w:bCs/>
                <w:color w:val="FFFFFF" w:themeColor="background1"/>
                <w:sz w:val="20"/>
                <w:szCs w:val="20"/>
              </w:rPr>
              <w:t>allegations</w:t>
            </w:r>
            <w:proofErr w:type="gramEnd"/>
            <w:r w:rsidRPr="003E44CE">
              <w:rPr>
                <w:b/>
                <w:bCs/>
                <w:color w:val="FFFFFF" w:themeColor="background1"/>
                <w:sz w:val="20"/>
                <w:szCs w:val="20"/>
              </w:rPr>
              <w:t xml:space="preserve"> or actual incidents</w:t>
            </w:r>
          </w:p>
          <w:p w:rsidRPr="00D256BF" w:rsidR="003E44CE" w:rsidP="001B6491" w:rsidRDefault="003E44CE" w14:paraId="5350B689" w14:textId="5384CA2D">
            <w:pPr>
              <w:pStyle w:val="BodyText"/>
              <w:ind w:right="377"/>
              <w:jc w:val="both"/>
              <w:rPr>
                <w:b/>
                <w:bCs/>
                <w:color w:val="FFFFFF" w:themeColor="background1"/>
                <w:sz w:val="20"/>
                <w:szCs w:val="20"/>
              </w:rPr>
            </w:pPr>
          </w:p>
        </w:tc>
      </w:tr>
      <w:tr w:rsidR="00695197" w:rsidTr="00692074" w14:paraId="127A0A88" w14:textId="77777777">
        <w:tc>
          <w:tcPr>
            <w:tcW w:w="10440" w:type="dxa"/>
            <w:gridSpan w:val="2"/>
            <w:shd w:val="clear" w:color="auto" w:fill="007F7B"/>
          </w:tcPr>
          <w:p w:rsidRPr="00CD2CCA" w:rsidR="00695197" w:rsidP="001B6491" w:rsidRDefault="00695197" w14:paraId="51430094" w14:textId="3D1836BE">
            <w:pPr>
              <w:pStyle w:val="BodyText"/>
              <w:ind w:right="377"/>
              <w:jc w:val="both"/>
              <w:rPr>
                <w:sz w:val="20"/>
                <w:szCs w:val="20"/>
              </w:rPr>
            </w:pPr>
            <w:r w:rsidRPr="00CD2CCA">
              <w:rPr>
                <w:color w:val="FFFFFF" w:themeColor="background1"/>
                <w:sz w:val="20"/>
                <w:szCs w:val="20"/>
              </w:rPr>
              <w:t>Details of person making report</w:t>
            </w:r>
          </w:p>
        </w:tc>
      </w:tr>
      <w:tr w:rsidR="00FD466D" w:rsidTr="00692074" w14:paraId="77C4B9C9" w14:textId="77777777">
        <w:tc>
          <w:tcPr>
            <w:tcW w:w="10440" w:type="dxa"/>
            <w:gridSpan w:val="2"/>
          </w:tcPr>
          <w:p w:rsidRPr="00D256BF" w:rsidR="00FD466D" w:rsidP="001B6491" w:rsidRDefault="00FD466D" w14:paraId="13832442" w14:textId="77777777">
            <w:pPr>
              <w:pStyle w:val="BodyText"/>
              <w:ind w:right="377"/>
              <w:jc w:val="both"/>
              <w:rPr>
                <w:sz w:val="20"/>
                <w:szCs w:val="20"/>
              </w:rPr>
            </w:pPr>
            <w:r w:rsidRPr="00D256BF">
              <w:rPr>
                <w:sz w:val="20"/>
                <w:szCs w:val="20"/>
              </w:rPr>
              <w:t>Name:</w:t>
            </w:r>
          </w:p>
          <w:p w:rsidRPr="00D256BF" w:rsidR="00FD466D" w:rsidP="001B6491" w:rsidRDefault="00FD466D" w14:paraId="7AF08254" w14:textId="77777777">
            <w:pPr>
              <w:pStyle w:val="BodyText"/>
              <w:ind w:right="377"/>
              <w:jc w:val="both"/>
              <w:rPr>
                <w:sz w:val="20"/>
                <w:szCs w:val="20"/>
              </w:rPr>
            </w:pPr>
          </w:p>
        </w:tc>
      </w:tr>
      <w:tr w:rsidR="00FD466D" w:rsidTr="00692074" w14:paraId="2E9492BF" w14:textId="77777777">
        <w:tc>
          <w:tcPr>
            <w:tcW w:w="10440" w:type="dxa"/>
            <w:gridSpan w:val="2"/>
          </w:tcPr>
          <w:p w:rsidRPr="00D256BF" w:rsidR="00FD466D" w:rsidP="001B6491" w:rsidRDefault="00FD466D" w14:paraId="695AF2AF" w14:textId="77777777">
            <w:pPr>
              <w:pStyle w:val="BodyText"/>
              <w:ind w:right="377"/>
              <w:jc w:val="both"/>
              <w:rPr>
                <w:sz w:val="20"/>
                <w:szCs w:val="20"/>
              </w:rPr>
            </w:pPr>
            <w:r w:rsidRPr="00D256BF">
              <w:rPr>
                <w:sz w:val="20"/>
                <w:szCs w:val="20"/>
              </w:rPr>
              <w:t>Position:</w:t>
            </w:r>
          </w:p>
          <w:p w:rsidRPr="00D256BF" w:rsidR="00FD466D" w:rsidP="001B6491" w:rsidRDefault="00FD466D" w14:paraId="51185C2A" w14:textId="77777777">
            <w:pPr>
              <w:pStyle w:val="BodyText"/>
              <w:ind w:right="377"/>
              <w:jc w:val="both"/>
              <w:rPr>
                <w:sz w:val="20"/>
                <w:szCs w:val="20"/>
              </w:rPr>
            </w:pPr>
          </w:p>
        </w:tc>
      </w:tr>
      <w:tr w:rsidR="00FD466D" w:rsidTr="00692074" w14:paraId="504E0819" w14:textId="77777777">
        <w:tc>
          <w:tcPr>
            <w:tcW w:w="10440" w:type="dxa"/>
            <w:gridSpan w:val="2"/>
          </w:tcPr>
          <w:p w:rsidRPr="00D256BF" w:rsidR="00FD466D" w:rsidP="001B6491" w:rsidRDefault="00FD466D" w14:paraId="2A1D1233" w14:textId="6478EE19">
            <w:pPr>
              <w:pStyle w:val="BodyText"/>
              <w:ind w:right="377"/>
              <w:jc w:val="both"/>
              <w:rPr>
                <w:sz w:val="20"/>
                <w:szCs w:val="20"/>
              </w:rPr>
            </w:pPr>
            <w:r w:rsidRPr="00D256BF">
              <w:rPr>
                <w:sz w:val="20"/>
                <w:szCs w:val="20"/>
              </w:rPr>
              <w:t>Contact telephone number</w:t>
            </w:r>
            <w:r w:rsidR="003E44CE">
              <w:rPr>
                <w:sz w:val="20"/>
                <w:szCs w:val="20"/>
              </w:rPr>
              <w:t>/email</w:t>
            </w:r>
            <w:r w:rsidRPr="00D256BF">
              <w:rPr>
                <w:sz w:val="20"/>
                <w:szCs w:val="20"/>
              </w:rPr>
              <w:t>:</w:t>
            </w:r>
          </w:p>
          <w:p w:rsidRPr="00D256BF" w:rsidR="00FD466D" w:rsidP="001B6491" w:rsidRDefault="00FD466D" w14:paraId="14CE7AE9" w14:textId="77777777">
            <w:pPr>
              <w:pStyle w:val="BodyText"/>
              <w:ind w:right="377"/>
              <w:jc w:val="both"/>
              <w:rPr>
                <w:sz w:val="20"/>
                <w:szCs w:val="20"/>
              </w:rPr>
            </w:pPr>
          </w:p>
        </w:tc>
      </w:tr>
      <w:tr w:rsidR="00692074" w:rsidTr="00692074" w14:paraId="31CC0D62" w14:textId="77777777">
        <w:tc>
          <w:tcPr>
            <w:tcW w:w="10440" w:type="dxa"/>
            <w:gridSpan w:val="2"/>
            <w:shd w:val="clear" w:color="auto" w:fill="007F7B"/>
          </w:tcPr>
          <w:p w:rsidRPr="00D256BF" w:rsidR="00692074" w:rsidP="001B6491" w:rsidRDefault="00692074" w14:paraId="735F805B" w14:textId="15B4D340">
            <w:pPr>
              <w:pStyle w:val="BodyText"/>
              <w:ind w:right="377"/>
              <w:jc w:val="both"/>
              <w:rPr>
                <w:color w:val="FFFFFF" w:themeColor="background1"/>
                <w:sz w:val="20"/>
                <w:szCs w:val="20"/>
              </w:rPr>
            </w:pPr>
            <w:r w:rsidRPr="00D256BF">
              <w:rPr>
                <w:color w:val="FFFFFF" w:themeColor="background1"/>
                <w:sz w:val="20"/>
                <w:szCs w:val="20"/>
              </w:rPr>
              <w:t>Details of Child/Young Person/Adult</w:t>
            </w:r>
          </w:p>
        </w:tc>
      </w:tr>
      <w:tr w:rsidR="00692074" w:rsidTr="00692074" w14:paraId="7D0F5FCF" w14:textId="77777777">
        <w:tc>
          <w:tcPr>
            <w:tcW w:w="10440" w:type="dxa"/>
            <w:gridSpan w:val="2"/>
          </w:tcPr>
          <w:p w:rsidRPr="00D256BF" w:rsidR="00692074" w:rsidP="001B6491" w:rsidRDefault="00692074" w14:paraId="792EFF02" w14:textId="77777777">
            <w:pPr>
              <w:pStyle w:val="BodyText"/>
              <w:ind w:right="377"/>
              <w:jc w:val="both"/>
              <w:rPr>
                <w:sz w:val="20"/>
                <w:szCs w:val="20"/>
              </w:rPr>
            </w:pPr>
            <w:r w:rsidRPr="00D256BF">
              <w:rPr>
                <w:sz w:val="20"/>
                <w:szCs w:val="20"/>
              </w:rPr>
              <w:t>Name:</w:t>
            </w:r>
          </w:p>
          <w:p w:rsidRPr="00D256BF" w:rsidR="00692074" w:rsidP="001B6491" w:rsidRDefault="00692074" w14:paraId="2E689455" w14:textId="77777777">
            <w:pPr>
              <w:pStyle w:val="BodyText"/>
              <w:ind w:right="377"/>
              <w:jc w:val="both"/>
              <w:rPr>
                <w:sz w:val="20"/>
                <w:szCs w:val="20"/>
              </w:rPr>
            </w:pPr>
          </w:p>
        </w:tc>
      </w:tr>
      <w:tr w:rsidR="00692074" w:rsidTr="00692074" w14:paraId="3F6AF273" w14:textId="77777777">
        <w:tc>
          <w:tcPr>
            <w:tcW w:w="10440" w:type="dxa"/>
            <w:gridSpan w:val="2"/>
          </w:tcPr>
          <w:p w:rsidRPr="00D256BF" w:rsidR="00692074" w:rsidP="001B6491" w:rsidRDefault="00692074" w14:paraId="332B725E" w14:textId="77777777">
            <w:pPr>
              <w:pStyle w:val="BodyText"/>
              <w:ind w:right="377"/>
              <w:jc w:val="both"/>
              <w:rPr>
                <w:sz w:val="20"/>
                <w:szCs w:val="20"/>
              </w:rPr>
            </w:pPr>
            <w:r w:rsidRPr="00D256BF">
              <w:rPr>
                <w:sz w:val="20"/>
                <w:szCs w:val="20"/>
              </w:rPr>
              <w:t>Date of Birth:</w:t>
            </w:r>
          </w:p>
          <w:p w:rsidRPr="00D256BF" w:rsidR="00692074" w:rsidP="001B6491" w:rsidRDefault="00692074" w14:paraId="02061BF3" w14:textId="77777777">
            <w:pPr>
              <w:pStyle w:val="BodyText"/>
              <w:ind w:right="377"/>
              <w:jc w:val="both"/>
              <w:rPr>
                <w:sz w:val="20"/>
                <w:szCs w:val="20"/>
              </w:rPr>
            </w:pPr>
          </w:p>
        </w:tc>
      </w:tr>
      <w:tr w:rsidR="00692074" w:rsidTr="00692074" w14:paraId="1BE7B5C4" w14:textId="77777777">
        <w:tc>
          <w:tcPr>
            <w:tcW w:w="10440" w:type="dxa"/>
            <w:gridSpan w:val="2"/>
          </w:tcPr>
          <w:p w:rsidRPr="00D256BF" w:rsidR="00692074" w:rsidP="001B6491" w:rsidRDefault="00692074" w14:paraId="5E95E4C3" w14:textId="77777777">
            <w:pPr>
              <w:pStyle w:val="BodyText"/>
              <w:ind w:right="377"/>
              <w:jc w:val="both"/>
              <w:rPr>
                <w:sz w:val="20"/>
                <w:szCs w:val="20"/>
              </w:rPr>
            </w:pPr>
            <w:r w:rsidRPr="00D256BF">
              <w:rPr>
                <w:sz w:val="20"/>
                <w:szCs w:val="20"/>
              </w:rPr>
              <w:t>Address:</w:t>
            </w:r>
          </w:p>
          <w:p w:rsidRPr="00D256BF" w:rsidR="00692074" w:rsidP="001B6491" w:rsidRDefault="00692074" w14:paraId="5CD614C5" w14:textId="77777777">
            <w:pPr>
              <w:pStyle w:val="BodyText"/>
              <w:ind w:right="377"/>
              <w:jc w:val="both"/>
              <w:rPr>
                <w:sz w:val="20"/>
                <w:szCs w:val="20"/>
              </w:rPr>
            </w:pPr>
          </w:p>
        </w:tc>
      </w:tr>
      <w:tr w:rsidR="00692074" w:rsidTr="00692074" w14:paraId="728CCE45" w14:textId="77777777">
        <w:tc>
          <w:tcPr>
            <w:tcW w:w="10440" w:type="dxa"/>
            <w:gridSpan w:val="2"/>
          </w:tcPr>
          <w:p w:rsidRPr="00D256BF" w:rsidR="00692074" w:rsidP="001B6491" w:rsidRDefault="00692074" w14:paraId="77B809E9" w14:textId="0FFA457F">
            <w:pPr>
              <w:pStyle w:val="BodyText"/>
              <w:ind w:right="377"/>
              <w:jc w:val="both"/>
              <w:rPr>
                <w:sz w:val="20"/>
                <w:szCs w:val="20"/>
              </w:rPr>
            </w:pPr>
            <w:r w:rsidRPr="00D256BF">
              <w:rPr>
                <w:sz w:val="20"/>
                <w:szCs w:val="20"/>
              </w:rPr>
              <w:t>Contact telephone number</w:t>
            </w:r>
            <w:r w:rsidR="003E44CE">
              <w:rPr>
                <w:sz w:val="20"/>
                <w:szCs w:val="20"/>
              </w:rPr>
              <w:t>/email</w:t>
            </w:r>
            <w:r w:rsidRPr="00D256BF">
              <w:rPr>
                <w:sz w:val="20"/>
                <w:szCs w:val="20"/>
              </w:rPr>
              <w:t>:</w:t>
            </w:r>
          </w:p>
          <w:p w:rsidRPr="00D256BF" w:rsidR="00692074" w:rsidP="001B6491" w:rsidRDefault="00692074" w14:paraId="1B5DA4ED" w14:textId="77777777">
            <w:pPr>
              <w:pStyle w:val="BodyText"/>
              <w:ind w:right="377"/>
              <w:jc w:val="both"/>
              <w:rPr>
                <w:sz w:val="20"/>
                <w:szCs w:val="20"/>
              </w:rPr>
            </w:pPr>
          </w:p>
        </w:tc>
      </w:tr>
      <w:tr w:rsidR="00692074" w:rsidTr="00692074" w14:paraId="520F34F3" w14:textId="77777777">
        <w:tc>
          <w:tcPr>
            <w:tcW w:w="10440" w:type="dxa"/>
            <w:gridSpan w:val="2"/>
          </w:tcPr>
          <w:p w:rsidRPr="00D256BF" w:rsidR="00692074" w:rsidP="001B6491" w:rsidRDefault="00692074" w14:paraId="52FF274F" w14:textId="77777777">
            <w:pPr>
              <w:pStyle w:val="BodyText"/>
              <w:ind w:right="377"/>
              <w:jc w:val="both"/>
              <w:rPr>
                <w:sz w:val="20"/>
                <w:szCs w:val="20"/>
              </w:rPr>
            </w:pPr>
            <w:r w:rsidRPr="00D256BF">
              <w:rPr>
                <w:sz w:val="20"/>
                <w:szCs w:val="20"/>
              </w:rPr>
              <w:t>Names and address of parents/guardian/carers:</w:t>
            </w:r>
          </w:p>
          <w:p w:rsidRPr="00D256BF" w:rsidR="00692074" w:rsidP="001B6491" w:rsidRDefault="00692074" w14:paraId="0038186E" w14:textId="77777777">
            <w:pPr>
              <w:pStyle w:val="BodyText"/>
              <w:ind w:right="377"/>
              <w:jc w:val="both"/>
              <w:rPr>
                <w:sz w:val="20"/>
                <w:szCs w:val="20"/>
              </w:rPr>
            </w:pPr>
          </w:p>
          <w:p w:rsidRPr="00D256BF" w:rsidR="001816DA" w:rsidP="001B6491" w:rsidRDefault="001816DA" w14:paraId="0F01C5D5" w14:textId="030DD169">
            <w:pPr>
              <w:pStyle w:val="BodyText"/>
              <w:ind w:right="377"/>
              <w:jc w:val="both"/>
              <w:rPr>
                <w:sz w:val="20"/>
                <w:szCs w:val="20"/>
              </w:rPr>
            </w:pPr>
          </w:p>
        </w:tc>
      </w:tr>
      <w:tr w:rsidR="00692074" w:rsidTr="00692074" w14:paraId="3B3ECC01" w14:textId="77777777">
        <w:tc>
          <w:tcPr>
            <w:tcW w:w="10440" w:type="dxa"/>
            <w:gridSpan w:val="2"/>
            <w:shd w:val="clear" w:color="auto" w:fill="007F7B"/>
          </w:tcPr>
          <w:p w:rsidRPr="00D256BF" w:rsidR="00692074" w:rsidP="001B6491" w:rsidRDefault="00692074" w14:paraId="2EE250B4" w14:textId="58CCFFC8">
            <w:pPr>
              <w:pStyle w:val="BodyText"/>
              <w:ind w:right="377"/>
              <w:jc w:val="both"/>
              <w:rPr>
                <w:sz w:val="20"/>
                <w:szCs w:val="20"/>
              </w:rPr>
            </w:pPr>
            <w:r w:rsidRPr="00D256BF">
              <w:rPr>
                <w:color w:val="FFFFFF" w:themeColor="background1"/>
                <w:sz w:val="20"/>
                <w:szCs w:val="20"/>
              </w:rPr>
              <w:t>Details of person about whom there is concern</w:t>
            </w:r>
          </w:p>
        </w:tc>
      </w:tr>
      <w:tr w:rsidR="00692074" w:rsidTr="00692074" w14:paraId="0DF74152" w14:textId="77777777">
        <w:tc>
          <w:tcPr>
            <w:tcW w:w="10440" w:type="dxa"/>
            <w:gridSpan w:val="2"/>
          </w:tcPr>
          <w:p w:rsidRPr="00D256BF" w:rsidR="00692074" w:rsidP="001B6491" w:rsidRDefault="00692074" w14:paraId="525603AA" w14:textId="77777777">
            <w:pPr>
              <w:pStyle w:val="BodyText"/>
              <w:ind w:right="377"/>
              <w:jc w:val="both"/>
              <w:rPr>
                <w:sz w:val="20"/>
                <w:szCs w:val="20"/>
              </w:rPr>
            </w:pPr>
            <w:r w:rsidRPr="00D256BF">
              <w:rPr>
                <w:sz w:val="20"/>
                <w:szCs w:val="20"/>
              </w:rPr>
              <w:t>Name:</w:t>
            </w:r>
          </w:p>
          <w:p w:rsidRPr="00D256BF" w:rsidR="00692074" w:rsidP="001B6491" w:rsidRDefault="00692074" w14:paraId="47B1E050" w14:textId="77777777">
            <w:pPr>
              <w:pStyle w:val="BodyText"/>
              <w:ind w:right="377"/>
              <w:jc w:val="both"/>
              <w:rPr>
                <w:sz w:val="20"/>
                <w:szCs w:val="20"/>
              </w:rPr>
            </w:pPr>
          </w:p>
        </w:tc>
      </w:tr>
      <w:tr w:rsidR="00692074" w:rsidTr="00692074" w14:paraId="3DF8D2EE" w14:textId="77777777">
        <w:tc>
          <w:tcPr>
            <w:tcW w:w="10440" w:type="dxa"/>
            <w:gridSpan w:val="2"/>
          </w:tcPr>
          <w:p w:rsidRPr="00D256BF" w:rsidR="00692074" w:rsidP="001B6491" w:rsidRDefault="00692074" w14:paraId="397550AB" w14:textId="77777777">
            <w:pPr>
              <w:pStyle w:val="BodyText"/>
              <w:ind w:right="377"/>
              <w:jc w:val="both"/>
              <w:rPr>
                <w:sz w:val="20"/>
                <w:szCs w:val="20"/>
              </w:rPr>
            </w:pPr>
            <w:r w:rsidRPr="00D256BF">
              <w:rPr>
                <w:sz w:val="20"/>
                <w:szCs w:val="20"/>
              </w:rPr>
              <w:t>Position:</w:t>
            </w:r>
          </w:p>
          <w:p w:rsidRPr="00D256BF" w:rsidR="00692074" w:rsidP="001B6491" w:rsidRDefault="00692074" w14:paraId="0DD84C6E" w14:textId="77777777">
            <w:pPr>
              <w:pStyle w:val="BodyText"/>
              <w:ind w:right="377"/>
              <w:jc w:val="both"/>
              <w:rPr>
                <w:sz w:val="20"/>
                <w:szCs w:val="20"/>
              </w:rPr>
            </w:pPr>
          </w:p>
        </w:tc>
      </w:tr>
      <w:tr w:rsidR="00692074" w:rsidTr="00692074" w14:paraId="66B5DA2D" w14:textId="77777777">
        <w:tc>
          <w:tcPr>
            <w:tcW w:w="10440" w:type="dxa"/>
            <w:gridSpan w:val="2"/>
          </w:tcPr>
          <w:p w:rsidRPr="00D256BF" w:rsidR="00692074" w:rsidP="001B6491" w:rsidRDefault="00692074" w14:paraId="7AB32057" w14:textId="77777777">
            <w:pPr>
              <w:pStyle w:val="BodyText"/>
              <w:ind w:right="377"/>
              <w:jc w:val="both"/>
              <w:rPr>
                <w:sz w:val="20"/>
                <w:szCs w:val="20"/>
              </w:rPr>
            </w:pPr>
            <w:r w:rsidRPr="00D256BF">
              <w:rPr>
                <w:sz w:val="20"/>
                <w:szCs w:val="20"/>
              </w:rPr>
              <w:t>Date of Birth:</w:t>
            </w:r>
          </w:p>
          <w:p w:rsidRPr="00D256BF" w:rsidR="00692074" w:rsidP="001B6491" w:rsidRDefault="00692074" w14:paraId="34BD8C23" w14:textId="77777777">
            <w:pPr>
              <w:pStyle w:val="BodyText"/>
              <w:ind w:right="377"/>
              <w:jc w:val="both"/>
              <w:rPr>
                <w:sz w:val="20"/>
                <w:szCs w:val="20"/>
              </w:rPr>
            </w:pPr>
          </w:p>
        </w:tc>
      </w:tr>
      <w:tr w:rsidR="00692074" w:rsidTr="00692074" w14:paraId="654BA9B4" w14:textId="77777777">
        <w:tc>
          <w:tcPr>
            <w:tcW w:w="10440" w:type="dxa"/>
            <w:gridSpan w:val="2"/>
          </w:tcPr>
          <w:p w:rsidRPr="00D256BF" w:rsidR="00692074" w:rsidP="001B6491" w:rsidRDefault="00692074" w14:paraId="4D7E611B" w14:textId="77777777">
            <w:pPr>
              <w:pStyle w:val="BodyText"/>
              <w:ind w:right="377"/>
              <w:jc w:val="both"/>
              <w:rPr>
                <w:sz w:val="20"/>
                <w:szCs w:val="20"/>
              </w:rPr>
            </w:pPr>
            <w:r w:rsidRPr="00D256BF">
              <w:rPr>
                <w:sz w:val="20"/>
                <w:szCs w:val="20"/>
              </w:rPr>
              <w:t>Address:</w:t>
            </w:r>
          </w:p>
          <w:p w:rsidRPr="00D256BF" w:rsidR="00692074" w:rsidP="001B6491" w:rsidRDefault="00692074" w14:paraId="2253009F" w14:textId="77777777">
            <w:pPr>
              <w:pStyle w:val="BodyText"/>
              <w:ind w:right="377"/>
              <w:jc w:val="both"/>
              <w:rPr>
                <w:sz w:val="20"/>
                <w:szCs w:val="20"/>
              </w:rPr>
            </w:pPr>
          </w:p>
        </w:tc>
      </w:tr>
      <w:tr w:rsidR="00692074" w:rsidTr="00692074" w14:paraId="201315A3" w14:textId="77777777">
        <w:tc>
          <w:tcPr>
            <w:tcW w:w="10440" w:type="dxa"/>
            <w:gridSpan w:val="2"/>
          </w:tcPr>
          <w:p w:rsidRPr="00D256BF" w:rsidR="00692074" w:rsidP="001B6491" w:rsidRDefault="00692074" w14:paraId="56F63D49" w14:textId="5518EE6E">
            <w:pPr>
              <w:pStyle w:val="BodyText"/>
              <w:ind w:right="377"/>
              <w:jc w:val="both"/>
              <w:rPr>
                <w:sz w:val="20"/>
                <w:szCs w:val="20"/>
              </w:rPr>
            </w:pPr>
            <w:r w:rsidRPr="00D256BF">
              <w:rPr>
                <w:sz w:val="20"/>
                <w:szCs w:val="20"/>
              </w:rPr>
              <w:t>Relationship to child/young person/adult:</w:t>
            </w:r>
          </w:p>
          <w:p w:rsidRPr="00D256BF" w:rsidR="00692074" w:rsidP="001B6491" w:rsidRDefault="00692074" w14:paraId="62E2563C" w14:textId="77777777">
            <w:pPr>
              <w:pStyle w:val="BodyText"/>
              <w:ind w:right="377"/>
              <w:jc w:val="both"/>
              <w:rPr>
                <w:sz w:val="20"/>
                <w:szCs w:val="20"/>
              </w:rPr>
            </w:pPr>
          </w:p>
        </w:tc>
      </w:tr>
      <w:tr w:rsidR="00692074" w:rsidTr="001816DA" w14:paraId="315163AE" w14:textId="77777777">
        <w:tc>
          <w:tcPr>
            <w:tcW w:w="10440" w:type="dxa"/>
            <w:gridSpan w:val="2"/>
            <w:shd w:val="clear" w:color="auto" w:fill="007F7B"/>
          </w:tcPr>
          <w:p w:rsidRPr="00D256BF" w:rsidR="00692074" w:rsidP="001B6491" w:rsidRDefault="00692074" w14:paraId="462FC2CF" w14:textId="56F72272">
            <w:pPr>
              <w:pStyle w:val="BodyText"/>
              <w:ind w:right="377"/>
              <w:jc w:val="both"/>
              <w:rPr>
                <w:sz w:val="20"/>
                <w:szCs w:val="20"/>
              </w:rPr>
            </w:pPr>
            <w:r w:rsidRPr="00D256BF">
              <w:rPr>
                <w:color w:val="FFFFFF" w:themeColor="background1"/>
                <w:sz w:val="20"/>
                <w:szCs w:val="20"/>
              </w:rPr>
              <w:t>If you are reporting this alleged incident on behalf of someone else, please provide details of that person</w:t>
            </w:r>
          </w:p>
        </w:tc>
      </w:tr>
      <w:tr w:rsidR="00692074" w:rsidTr="00692074" w14:paraId="3E4340A0" w14:textId="77777777">
        <w:tc>
          <w:tcPr>
            <w:tcW w:w="10440" w:type="dxa"/>
            <w:gridSpan w:val="2"/>
          </w:tcPr>
          <w:p w:rsidRPr="00D256BF" w:rsidR="00692074" w:rsidP="001B6491" w:rsidRDefault="00692074" w14:paraId="7FCCF890" w14:textId="77777777">
            <w:pPr>
              <w:pStyle w:val="BodyText"/>
              <w:ind w:right="377"/>
              <w:jc w:val="both"/>
              <w:rPr>
                <w:sz w:val="20"/>
                <w:szCs w:val="20"/>
              </w:rPr>
            </w:pPr>
            <w:r w:rsidRPr="00D256BF">
              <w:rPr>
                <w:sz w:val="20"/>
                <w:szCs w:val="20"/>
              </w:rPr>
              <w:t>Name:</w:t>
            </w:r>
          </w:p>
          <w:p w:rsidRPr="00D256BF" w:rsidR="00692074" w:rsidP="001B6491" w:rsidRDefault="00692074" w14:paraId="69320052" w14:textId="77777777">
            <w:pPr>
              <w:pStyle w:val="BodyText"/>
              <w:ind w:right="377"/>
              <w:jc w:val="both"/>
              <w:rPr>
                <w:sz w:val="20"/>
                <w:szCs w:val="20"/>
              </w:rPr>
            </w:pPr>
          </w:p>
        </w:tc>
      </w:tr>
      <w:tr w:rsidR="00692074" w:rsidTr="00692074" w14:paraId="2DFB83E7" w14:textId="77777777">
        <w:tc>
          <w:tcPr>
            <w:tcW w:w="10440" w:type="dxa"/>
            <w:gridSpan w:val="2"/>
          </w:tcPr>
          <w:p w:rsidRPr="00D256BF" w:rsidR="00692074" w:rsidP="001B6491" w:rsidRDefault="00692074" w14:paraId="316C0E33" w14:textId="77777777">
            <w:pPr>
              <w:pStyle w:val="BodyText"/>
              <w:ind w:right="377"/>
              <w:jc w:val="both"/>
              <w:rPr>
                <w:sz w:val="20"/>
                <w:szCs w:val="20"/>
              </w:rPr>
            </w:pPr>
            <w:r w:rsidRPr="00D256BF">
              <w:rPr>
                <w:sz w:val="20"/>
                <w:szCs w:val="20"/>
              </w:rPr>
              <w:t>Position:</w:t>
            </w:r>
          </w:p>
          <w:p w:rsidRPr="00D256BF" w:rsidR="00692074" w:rsidP="001B6491" w:rsidRDefault="00692074" w14:paraId="076AF9BD" w14:textId="77777777">
            <w:pPr>
              <w:pStyle w:val="BodyText"/>
              <w:ind w:right="377"/>
              <w:jc w:val="both"/>
              <w:rPr>
                <w:sz w:val="20"/>
                <w:szCs w:val="20"/>
              </w:rPr>
            </w:pPr>
          </w:p>
        </w:tc>
      </w:tr>
      <w:tr w:rsidR="00692074" w:rsidTr="00692074" w14:paraId="48835D9B" w14:textId="77777777">
        <w:tc>
          <w:tcPr>
            <w:tcW w:w="10440" w:type="dxa"/>
            <w:gridSpan w:val="2"/>
          </w:tcPr>
          <w:p w:rsidRPr="00D256BF" w:rsidR="00692074" w:rsidP="001B6491" w:rsidRDefault="00692074" w14:paraId="02F061A1" w14:textId="77777777">
            <w:pPr>
              <w:pStyle w:val="BodyText"/>
              <w:ind w:right="377"/>
              <w:jc w:val="both"/>
              <w:rPr>
                <w:sz w:val="20"/>
                <w:szCs w:val="20"/>
              </w:rPr>
            </w:pPr>
            <w:r w:rsidRPr="00D256BF">
              <w:rPr>
                <w:sz w:val="20"/>
                <w:szCs w:val="20"/>
              </w:rPr>
              <w:t>Address:</w:t>
            </w:r>
          </w:p>
          <w:p w:rsidRPr="00D256BF" w:rsidR="00692074" w:rsidP="001B6491" w:rsidRDefault="00692074" w14:paraId="1CE6421F" w14:textId="77777777">
            <w:pPr>
              <w:pStyle w:val="BodyText"/>
              <w:ind w:right="377"/>
              <w:jc w:val="both"/>
              <w:rPr>
                <w:sz w:val="20"/>
                <w:szCs w:val="20"/>
              </w:rPr>
            </w:pPr>
          </w:p>
        </w:tc>
      </w:tr>
      <w:tr w:rsidR="00692074" w:rsidTr="00692074" w14:paraId="584C4B44" w14:textId="77777777">
        <w:tc>
          <w:tcPr>
            <w:tcW w:w="10440" w:type="dxa"/>
            <w:gridSpan w:val="2"/>
          </w:tcPr>
          <w:p w:rsidRPr="00D256BF" w:rsidR="00692074" w:rsidP="001B6491" w:rsidRDefault="00692074" w14:paraId="17A02D2D" w14:textId="0B7635D9">
            <w:pPr>
              <w:pStyle w:val="BodyText"/>
              <w:ind w:right="377"/>
              <w:jc w:val="both"/>
              <w:rPr>
                <w:sz w:val="20"/>
                <w:szCs w:val="20"/>
              </w:rPr>
            </w:pPr>
            <w:r w:rsidRPr="00D256BF">
              <w:rPr>
                <w:sz w:val="20"/>
                <w:szCs w:val="20"/>
              </w:rPr>
              <w:t>Contact telephone number</w:t>
            </w:r>
            <w:r w:rsidR="003E44CE">
              <w:rPr>
                <w:sz w:val="20"/>
                <w:szCs w:val="20"/>
              </w:rPr>
              <w:t>/email</w:t>
            </w:r>
            <w:r w:rsidRPr="00D256BF">
              <w:rPr>
                <w:sz w:val="20"/>
                <w:szCs w:val="20"/>
              </w:rPr>
              <w:t>:</w:t>
            </w:r>
          </w:p>
          <w:p w:rsidRPr="00D256BF" w:rsidR="00692074" w:rsidP="001B6491" w:rsidRDefault="00692074" w14:paraId="024CD321" w14:textId="77777777">
            <w:pPr>
              <w:pStyle w:val="BodyText"/>
              <w:ind w:right="377"/>
              <w:jc w:val="both"/>
              <w:rPr>
                <w:sz w:val="20"/>
                <w:szCs w:val="20"/>
              </w:rPr>
            </w:pPr>
          </w:p>
        </w:tc>
      </w:tr>
      <w:tr w:rsidR="00692074" w:rsidTr="00692074" w14:paraId="0C1D4049" w14:textId="77777777">
        <w:tc>
          <w:tcPr>
            <w:tcW w:w="10440" w:type="dxa"/>
            <w:gridSpan w:val="2"/>
          </w:tcPr>
          <w:p w:rsidRPr="00D256BF" w:rsidR="00692074" w:rsidP="001B6491" w:rsidRDefault="00692074" w14:paraId="42952924" w14:textId="77777777">
            <w:pPr>
              <w:pStyle w:val="BodyText"/>
              <w:ind w:right="377"/>
              <w:jc w:val="both"/>
              <w:rPr>
                <w:sz w:val="20"/>
                <w:szCs w:val="20"/>
              </w:rPr>
            </w:pPr>
            <w:r w:rsidRPr="00D256BF">
              <w:rPr>
                <w:sz w:val="20"/>
                <w:szCs w:val="20"/>
              </w:rPr>
              <w:t>Date this person advised you of alleged incident:</w:t>
            </w:r>
          </w:p>
          <w:p w:rsidRPr="00D256BF" w:rsidR="00692074" w:rsidP="001B6491" w:rsidRDefault="00692074" w14:paraId="65EB3A02" w14:textId="77777777">
            <w:pPr>
              <w:pStyle w:val="BodyText"/>
              <w:ind w:right="377"/>
              <w:jc w:val="both"/>
              <w:rPr>
                <w:sz w:val="20"/>
                <w:szCs w:val="20"/>
              </w:rPr>
            </w:pPr>
          </w:p>
        </w:tc>
      </w:tr>
      <w:tr w:rsidR="00692074" w:rsidTr="00692074" w14:paraId="1600084C" w14:textId="77777777">
        <w:tc>
          <w:tcPr>
            <w:tcW w:w="10440" w:type="dxa"/>
            <w:gridSpan w:val="2"/>
          </w:tcPr>
          <w:p w:rsidRPr="00D256BF" w:rsidR="00692074" w:rsidP="001B6491" w:rsidRDefault="00692074" w14:paraId="1B950E73" w14:textId="77777777">
            <w:pPr>
              <w:pStyle w:val="BodyText"/>
              <w:ind w:right="377"/>
              <w:jc w:val="both"/>
              <w:rPr>
                <w:sz w:val="20"/>
                <w:szCs w:val="20"/>
              </w:rPr>
            </w:pPr>
            <w:r w:rsidRPr="00D256BF">
              <w:rPr>
                <w:sz w:val="20"/>
                <w:szCs w:val="20"/>
              </w:rPr>
              <w:t>Record here the information you were given from this person about the alleged incident:</w:t>
            </w:r>
          </w:p>
          <w:p w:rsidRPr="00D256BF" w:rsidR="00692074" w:rsidP="001B6491" w:rsidRDefault="00692074" w14:paraId="1E6ECA80" w14:textId="77777777">
            <w:pPr>
              <w:pStyle w:val="BodyText"/>
              <w:ind w:right="377"/>
              <w:jc w:val="both"/>
              <w:rPr>
                <w:sz w:val="20"/>
                <w:szCs w:val="20"/>
              </w:rPr>
            </w:pPr>
          </w:p>
          <w:p w:rsidRPr="00D256BF" w:rsidR="001816DA" w:rsidP="001B6491" w:rsidRDefault="001816DA" w14:paraId="1A006054" w14:textId="77777777">
            <w:pPr>
              <w:pStyle w:val="BodyText"/>
              <w:ind w:right="377"/>
              <w:jc w:val="both"/>
              <w:rPr>
                <w:sz w:val="20"/>
                <w:szCs w:val="20"/>
              </w:rPr>
            </w:pPr>
          </w:p>
          <w:p w:rsidRPr="00D256BF" w:rsidR="001816DA" w:rsidP="001B6491" w:rsidRDefault="001816DA" w14:paraId="05F6605B" w14:textId="77777777">
            <w:pPr>
              <w:pStyle w:val="BodyText"/>
              <w:ind w:right="377"/>
              <w:jc w:val="both"/>
              <w:rPr>
                <w:sz w:val="20"/>
                <w:szCs w:val="20"/>
              </w:rPr>
            </w:pPr>
          </w:p>
          <w:p w:rsidRPr="00D256BF" w:rsidR="001816DA" w:rsidP="001B6491" w:rsidRDefault="001816DA" w14:paraId="5543682A" w14:textId="7B29C9ED">
            <w:pPr>
              <w:pStyle w:val="BodyText"/>
              <w:ind w:right="377"/>
              <w:jc w:val="both"/>
              <w:rPr>
                <w:sz w:val="20"/>
                <w:szCs w:val="20"/>
              </w:rPr>
            </w:pPr>
          </w:p>
        </w:tc>
      </w:tr>
      <w:tr w:rsidR="00A8642A" w:rsidTr="00A8642A" w14:paraId="3CB94A3B" w14:textId="77777777">
        <w:tc>
          <w:tcPr>
            <w:tcW w:w="10440" w:type="dxa"/>
            <w:gridSpan w:val="2"/>
            <w:shd w:val="clear" w:color="auto" w:fill="007F7B"/>
          </w:tcPr>
          <w:p w:rsidRPr="00D256BF" w:rsidR="00A8642A" w:rsidP="001B6491" w:rsidRDefault="00A8642A" w14:paraId="5A7E5CC1" w14:textId="3004ABE9">
            <w:pPr>
              <w:pStyle w:val="BodyText"/>
              <w:ind w:right="377"/>
              <w:jc w:val="both"/>
              <w:rPr>
                <w:sz w:val="20"/>
                <w:szCs w:val="20"/>
              </w:rPr>
            </w:pPr>
            <w:r w:rsidRPr="00D256BF">
              <w:rPr>
                <w:color w:val="FFFFFF" w:themeColor="background1"/>
                <w:sz w:val="20"/>
                <w:szCs w:val="20"/>
              </w:rPr>
              <w:t>Details of the alleged incident</w:t>
            </w:r>
          </w:p>
        </w:tc>
      </w:tr>
      <w:tr w:rsidR="00A8642A" w:rsidTr="00692074" w14:paraId="3C31DCB9" w14:textId="77777777">
        <w:tc>
          <w:tcPr>
            <w:tcW w:w="10440" w:type="dxa"/>
            <w:gridSpan w:val="2"/>
          </w:tcPr>
          <w:p w:rsidRPr="00D256BF" w:rsidR="00A8642A" w:rsidP="001B6491" w:rsidRDefault="00A8642A" w14:paraId="4A3A92D2" w14:textId="77777777">
            <w:pPr>
              <w:pStyle w:val="BodyText"/>
              <w:ind w:right="377"/>
              <w:jc w:val="both"/>
              <w:rPr>
                <w:sz w:val="20"/>
                <w:szCs w:val="20"/>
              </w:rPr>
            </w:pPr>
            <w:r w:rsidRPr="00D256BF">
              <w:rPr>
                <w:sz w:val="20"/>
                <w:szCs w:val="20"/>
              </w:rPr>
              <w:t>Date of alleged incident:</w:t>
            </w:r>
          </w:p>
          <w:p w:rsidRPr="00D256BF" w:rsidR="00A8642A" w:rsidP="001B6491" w:rsidRDefault="00A8642A" w14:paraId="2E9C45E3" w14:textId="77777777">
            <w:pPr>
              <w:pStyle w:val="BodyText"/>
              <w:ind w:right="377"/>
              <w:jc w:val="both"/>
              <w:rPr>
                <w:sz w:val="20"/>
                <w:szCs w:val="20"/>
              </w:rPr>
            </w:pPr>
          </w:p>
        </w:tc>
      </w:tr>
      <w:tr w:rsidR="00A8642A" w:rsidTr="00692074" w14:paraId="617FAC8F" w14:textId="77777777">
        <w:tc>
          <w:tcPr>
            <w:tcW w:w="10440" w:type="dxa"/>
            <w:gridSpan w:val="2"/>
          </w:tcPr>
          <w:p w:rsidRPr="00D256BF" w:rsidR="00A8642A" w:rsidP="001B6491" w:rsidRDefault="00A8642A" w14:paraId="1374CBFF" w14:textId="77777777">
            <w:pPr>
              <w:pStyle w:val="BodyText"/>
              <w:ind w:right="377"/>
              <w:jc w:val="both"/>
              <w:rPr>
                <w:sz w:val="20"/>
                <w:szCs w:val="20"/>
              </w:rPr>
            </w:pPr>
            <w:r w:rsidRPr="00D256BF">
              <w:rPr>
                <w:sz w:val="20"/>
                <w:szCs w:val="20"/>
              </w:rPr>
              <w:t>Time:</w:t>
            </w:r>
          </w:p>
          <w:p w:rsidRPr="00D256BF" w:rsidR="00A8642A" w:rsidP="001B6491" w:rsidRDefault="00A8642A" w14:paraId="0AAE7308" w14:textId="77777777">
            <w:pPr>
              <w:pStyle w:val="BodyText"/>
              <w:ind w:right="377"/>
              <w:jc w:val="both"/>
              <w:rPr>
                <w:sz w:val="20"/>
                <w:szCs w:val="20"/>
              </w:rPr>
            </w:pPr>
          </w:p>
        </w:tc>
      </w:tr>
      <w:tr w:rsidR="00A8642A" w:rsidTr="00692074" w14:paraId="3E0DE7D0" w14:textId="77777777">
        <w:tc>
          <w:tcPr>
            <w:tcW w:w="10440" w:type="dxa"/>
            <w:gridSpan w:val="2"/>
          </w:tcPr>
          <w:p w:rsidRPr="00D256BF" w:rsidR="00A8642A" w:rsidP="001B6491" w:rsidRDefault="00A8642A" w14:paraId="45626476" w14:textId="77777777">
            <w:pPr>
              <w:pStyle w:val="BodyText"/>
              <w:ind w:right="377"/>
              <w:jc w:val="both"/>
              <w:rPr>
                <w:sz w:val="20"/>
                <w:szCs w:val="20"/>
              </w:rPr>
            </w:pPr>
            <w:r w:rsidRPr="00D256BF">
              <w:rPr>
                <w:sz w:val="20"/>
                <w:szCs w:val="20"/>
              </w:rPr>
              <w:t>Place:</w:t>
            </w:r>
          </w:p>
          <w:p w:rsidRPr="00D256BF" w:rsidR="00A8642A" w:rsidP="001B6491" w:rsidRDefault="00A8642A" w14:paraId="2FCBF1F4" w14:textId="77777777">
            <w:pPr>
              <w:pStyle w:val="BodyText"/>
              <w:ind w:right="377"/>
              <w:jc w:val="both"/>
              <w:rPr>
                <w:sz w:val="20"/>
                <w:szCs w:val="20"/>
              </w:rPr>
            </w:pPr>
          </w:p>
        </w:tc>
      </w:tr>
      <w:tr w:rsidR="00A8642A" w:rsidTr="00692074" w14:paraId="1F329ADC" w14:textId="77777777">
        <w:tc>
          <w:tcPr>
            <w:tcW w:w="10440" w:type="dxa"/>
            <w:gridSpan w:val="2"/>
          </w:tcPr>
          <w:p w:rsidRPr="00D256BF" w:rsidR="00A8642A" w:rsidP="001B6491" w:rsidRDefault="00A8642A" w14:paraId="7F2F83D2" w14:textId="77777777">
            <w:pPr>
              <w:pStyle w:val="BodyText"/>
              <w:ind w:right="377"/>
              <w:jc w:val="both"/>
              <w:rPr>
                <w:sz w:val="20"/>
                <w:szCs w:val="20"/>
              </w:rPr>
            </w:pPr>
            <w:r w:rsidRPr="00D256BF">
              <w:rPr>
                <w:sz w:val="20"/>
                <w:szCs w:val="20"/>
              </w:rPr>
              <w:t>Names and addresses of witnesses:</w:t>
            </w:r>
          </w:p>
          <w:p w:rsidRPr="00D256BF" w:rsidR="00A8642A" w:rsidP="001B6491" w:rsidRDefault="00A8642A" w14:paraId="4E1056FE" w14:textId="77777777">
            <w:pPr>
              <w:pStyle w:val="BodyText"/>
              <w:ind w:right="377"/>
              <w:jc w:val="both"/>
              <w:rPr>
                <w:sz w:val="20"/>
                <w:szCs w:val="20"/>
              </w:rPr>
            </w:pPr>
          </w:p>
          <w:p w:rsidRPr="00D256BF" w:rsidR="00A8642A" w:rsidP="001B6491" w:rsidRDefault="00A8642A" w14:paraId="11EDD792" w14:textId="77777777">
            <w:pPr>
              <w:pStyle w:val="BodyText"/>
              <w:ind w:right="377"/>
              <w:jc w:val="both"/>
              <w:rPr>
                <w:sz w:val="20"/>
                <w:szCs w:val="20"/>
              </w:rPr>
            </w:pPr>
          </w:p>
          <w:p w:rsidRPr="00D256BF" w:rsidR="00A8642A" w:rsidP="001B6491" w:rsidRDefault="00A8642A" w14:paraId="2C5235F0" w14:textId="77777777">
            <w:pPr>
              <w:pStyle w:val="BodyText"/>
              <w:ind w:right="377"/>
              <w:jc w:val="both"/>
              <w:rPr>
                <w:sz w:val="20"/>
                <w:szCs w:val="20"/>
              </w:rPr>
            </w:pPr>
          </w:p>
          <w:p w:rsidRPr="00D256BF" w:rsidR="00A8642A" w:rsidP="001B6491" w:rsidRDefault="00A8642A" w14:paraId="3F00DD32" w14:textId="6C73AA1E">
            <w:pPr>
              <w:pStyle w:val="BodyText"/>
              <w:ind w:right="377"/>
              <w:jc w:val="both"/>
              <w:rPr>
                <w:sz w:val="20"/>
                <w:szCs w:val="20"/>
              </w:rPr>
            </w:pPr>
          </w:p>
        </w:tc>
      </w:tr>
      <w:tr w:rsidR="00210D24" w:rsidTr="00692074" w14:paraId="51A321C0" w14:textId="77777777">
        <w:tc>
          <w:tcPr>
            <w:tcW w:w="10440" w:type="dxa"/>
            <w:gridSpan w:val="2"/>
          </w:tcPr>
          <w:p w:rsidRPr="00D256BF" w:rsidR="00210D24" w:rsidP="001B6491" w:rsidRDefault="00210D24" w14:paraId="49318C1E" w14:textId="77777777">
            <w:pPr>
              <w:pStyle w:val="BodyText"/>
              <w:ind w:right="377"/>
              <w:jc w:val="both"/>
              <w:rPr>
                <w:sz w:val="20"/>
                <w:szCs w:val="20"/>
              </w:rPr>
            </w:pPr>
            <w:r w:rsidRPr="00D256BF">
              <w:rPr>
                <w:sz w:val="20"/>
                <w:szCs w:val="20"/>
              </w:rPr>
              <w:t>Describe in detail what happened (Please use additional paper if required):</w:t>
            </w:r>
          </w:p>
          <w:p w:rsidRPr="00D256BF" w:rsidR="00210D24" w:rsidP="001B6491" w:rsidRDefault="00210D24" w14:paraId="327C8AE8" w14:textId="77777777">
            <w:pPr>
              <w:pStyle w:val="BodyText"/>
              <w:ind w:right="377"/>
              <w:jc w:val="both"/>
              <w:rPr>
                <w:sz w:val="20"/>
                <w:szCs w:val="20"/>
              </w:rPr>
            </w:pPr>
          </w:p>
          <w:p w:rsidRPr="00D256BF" w:rsidR="00210D24" w:rsidP="001B6491" w:rsidRDefault="00210D24" w14:paraId="17CCDED3" w14:textId="77777777">
            <w:pPr>
              <w:pStyle w:val="BodyText"/>
              <w:ind w:right="377"/>
              <w:jc w:val="both"/>
              <w:rPr>
                <w:sz w:val="20"/>
                <w:szCs w:val="20"/>
              </w:rPr>
            </w:pPr>
          </w:p>
          <w:p w:rsidRPr="00D256BF" w:rsidR="00210D24" w:rsidP="001B6491" w:rsidRDefault="00210D24" w14:paraId="2336F7B6" w14:textId="77777777">
            <w:pPr>
              <w:pStyle w:val="BodyText"/>
              <w:ind w:right="377"/>
              <w:jc w:val="both"/>
              <w:rPr>
                <w:sz w:val="20"/>
                <w:szCs w:val="20"/>
              </w:rPr>
            </w:pPr>
          </w:p>
          <w:p w:rsidRPr="00D256BF" w:rsidR="00210D24" w:rsidP="001B6491" w:rsidRDefault="00210D24" w14:paraId="6BD9F49D" w14:textId="77777777">
            <w:pPr>
              <w:pStyle w:val="BodyText"/>
              <w:ind w:right="377"/>
              <w:jc w:val="both"/>
              <w:rPr>
                <w:sz w:val="20"/>
                <w:szCs w:val="20"/>
              </w:rPr>
            </w:pPr>
          </w:p>
          <w:p w:rsidRPr="00D256BF" w:rsidR="00210D24" w:rsidP="001B6491" w:rsidRDefault="00210D24" w14:paraId="0DDEE9A1" w14:textId="77777777">
            <w:pPr>
              <w:pStyle w:val="BodyText"/>
              <w:ind w:right="377"/>
              <w:jc w:val="both"/>
              <w:rPr>
                <w:sz w:val="20"/>
                <w:szCs w:val="20"/>
              </w:rPr>
            </w:pPr>
          </w:p>
          <w:p w:rsidRPr="00D256BF" w:rsidR="00210D24" w:rsidP="001B6491" w:rsidRDefault="00210D24" w14:paraId="4980149A" w14:textId="21E29E48">
            <w:pPr>
              <w:pStyle w:val="BodyText"/>
              <w:ind w:right="377"/>
              <w:jc w:val="both"/>
              <w:rPr>
                <w:sz w:val="20"/>
                <w:szCs w:val="20"/>
              </w:rPr>
            </w:pPr>
          </w:p>
        </w:tc>
      </w:tr>
      <w:tr w:rsidR="00210D24" w:rsidTr="00692074" w14:paraId="1C315BDE" w14:textId="77777777">
        <w:tc>
          <w:tcPr>
            <w:tcW w:w="10440" w:type="dxa"/>
            <w:gridSpan w:val="2"/>
          </w:tcPr>
          <w:p w:rsidRPr="00D256BF" w:rsidR="00210D24" w:rsidP="001B6491" w:rsidRDefault="00210D24" w14:paraId="4AE81FC6" w14:textId="77777777">
            <w:pPr>
              <w:pStyle w:val="BodyText"/>
              <w:ind w:right="377"/>
              <w:jc w:val="both"/>
              <w:rPr>
                <w:sz w:val="20"/>
                <w:szCs w:val="20"/>
              </w:rPr>
            </w:pPr>
            <w:r w:rsidRPr="00D256BF">
              <w:rPr>
                <w:sz w:val="20"/>
                <w:szCs w:val="20"/>
              </w:rPr>
              <w:t>Describe in detail visible injuries/bruises and concerning behaviour of the child/young person/ adult, if any (use diagrams if this helps you to describe) (Please use additional paper if required):</w:t>
            </w:r>
          </w:p>
          <w:p w:rsidRPr="00D256BF" w:rsidR="00210D24" w:rsidP="001B6491" w:rsidRDefault="00210D24" w14:paraId="2942FFF6" w14:textId="77777777">
            <w:pPr>
              <w:pStyle w:val="BodyText"/>
              <w:ind w:right="377"/>
              <w:jc w:val="both"/>
              <w:rPr>
                <w:sz w:val="20"/>
                <w:szCs w:val="20"/>
              </w:rPr>
            </w:pPr>
          </w:p>
          <w:p w:rsidRPr="00D256BF" w:rsidR="00210D24" w:rsidP="001B6491" w:rsidRDefault="00210D24" w14:paraId="7509D006" w14:textId="77777777">
            <w:pPr>
              <w:pStyle w:val="BodyText"/>
              <w:ind w:right="377"/>
              <w:jc w:val="both"/>
              <w:rPr>
                <w:sz w:val="20"/>
                <w:szCs w:val="20"/>
              </w:rPr>
            </w:pPr>
          </w:p>
          <w:p w:rsidRPr="00D256BF" w:rsidR="00210D24" w:rsidP="001B6491" w:rsidRDefault="00210D24" w14:paraId="530639F8" w14:textId="77777777">
            <w:pPr>
              <w:pStyle w:val="BodyText"/>
              <w:ind w:right="377"/>
              <w:jc w:val="both"/>
              <w:rPr>
                <w:sz w:val="20"/>
                <w:szCs w:val="20"/>
              </w:rPr>
            </w:pPr>
          </w:p>
          <w:p w:rsidRPr="00D256BF" w:rsidR="00210D24" w:rsidP="001B6491" w:rsidRDefault="00210D24" w14:paraId="3B20F3D4" w14:textId="77777777">
            <w:pPr>
              <w:pStyle w:val="BodyText"/>
              <w:ind w:right="377"/>
              <w:jc w:val="both"/>
              <w:rPr>
                <w:sz w:val="20"/>
                <w:szCs w:val="20"/>
              </w:rPr>
            </w:pPr>
          </w:p>
          <w:p w:rsidRPr="00D256BF" w:rsidR="00210D24" w:rsidP="001B6491" w:rsidRDefault="00210D24" w14:paraId="265C3CE6" w14:textId="77777777">
            <w:pPr>
              <w:pStyle w:val="BodyText"/>
              <w:ind w:right="377"/>
              <w:jc w:val="both"/>
              <w:rPr>
                <w:sz w:val="20"/>
                <w:szCs w:val="20"/>
              </w:rPr>
            </w:pPr>
          </w:p>
          <w:p w:rsidRPr="00D256BF" w:rsidR="00210D24" w:rsidP="001B6491" w:rsidRDefault="00210D24" w14:paraId="775DB329" w14:textId="77777777">
            <w:pPr>
              <w:pStyle w:val="BodyText"/>
              <w:ind w:right="377"/>
              <w:jc w:val="both"/>
              <w:rPr>
                <w:sz w:val="20"/>
                <w:szCs w:val="20"/>
              </w:rPr>
            </w:pPr>
          </w:p>
          <w:p w:rsidRPr="00D256BF" w:rsidR="00210D24" w:rsidP="001B6491" w:rsidRDefault="00210D24" w14:paraId="0DAF6138" w14:textId="3B98FE39">
            <w:pPr>
              <w:pStyle w:val="BodyText"/>
              <w:ind w:right="377"/>
              <w:jc w:val="both"/>
              <w:rPr>
                <w:sz w:val="20"/>
                <w:szCs w:val="20"/>
              </w:rPr>
            </w:pPr>
          </w:p>
        </w:tc>
      </w:tr>
      <w:tr w:rsidR="00210D24" w:rsidTr="00692074" w14:paraId="22F46333" w14:textId="77777777">
        <w:tc>
          <w:tcPr>
            <w:tcW w:w="10440" w:type="dxa"/>
            <w:gridSpan w:val="2"/>
          </w:tcPr>
          <w:p w:rsidRPr="00D256BF" w:rsidR="00210D24" w:rsidP="001B6491" w:rsidRDefault="00210D24" w14:paraId="768B10CE" w14:textId="387FC3EF">
            <w:pPr>
              <w:pStyle w:val="BodyText"/>
              <w:ind w:right="377"/>
              <w:jc w:val="both"/>
              <w:rPr>
                <w:sz w:val="20"/>
                <w:szCs w:val="20"/>
              </w:rPr>
            </w:pPr>
            <w:r w:rsidRPr="00D256BF">
              <w:rPr>
                <w:sz w:val="20"/>
                <w:szCs w:val="20"/>
              </w:rPr>
              <w:t>Was the child/young person/adult asked what happened: YES/NO</w:t>
            </w:r>
          </w:p>
          <w:p w:rsidRPr="00D256BF" w:rsidR="00210D24" w:rsidP="001B6491" w:rsidRDefault="00210D24" w14:paraId="133CED95" w14:textId="77777777">
            <w:pPr>
              <w:pStyle w:val="BodyText"/>
              <w:ind w:right="377"/>
              <w:jc w:val="both"/>
              <w:rPr>
                <w:sz w:val="20"/>
                <w:szCs w:val="20"/>
              </w:rPr>
            </w:pPr>
          </w:p>
          <w:p w:rsidRPr="00D256BF" w:rsidR="00B93904" w:rsidP="001B6491" w:rsidRDefault="00B93904" w14:paraId="137A2330" w14:textId="202A43D7">
            <w:pPr>
              <w:pStyle w:val="BodyText"/>
              <w:ind w:right="377"/>
              <w:jc w:val="both"/>
              <w:rPr>
                <w:sz w:val="20"/>
                <w:szCs w:val="20"/>
              </w:rPr>
            </w:pPr>
            <w:r w:rsidRPr="00D256BF">
              <w:rPr>
                <w:sz w:val="20"/>
                <w:szCs w:val="20"/>
              </w:rPr>
              <w:t>If yes, record exactly what they said in their own words and any questions asked if the situation needed clarifying (Please use additional paper if required):</w:t>
            </w:r>
          </w:p>
          <w:p w:rsidRPr="00D256BF" w:rsidR="00B93904" w:rsidP="001B6491" w:rsidRDefault="00B93904" w14:paraId="197A4318" w14:textId="77777777">
            <w:pPr>
              <w:pStyle w:val="BodyText"/>
              <w:ind w:right="377"/>
              <w:jc w:val="both"/>
              <w:rPr>
                <w:sz w:val="20"/>
                <w:szCs w:val="20"/>
              </w:rPr>
            </w:pPr>
          </w:p>
          <w:p w:rsidRPr="00D256BF" w:rsidR="00B93904" w:rsidP="001B6491" w:rsidRDefault="00B93904" w14:paraId="1D8C7D87" w14:textId="77777777">
            <w:pPr>
              <w:pStyle w:val="BodyText"/>
              <w:ind w:right="377"/>
              <w:jc w:val="both"/>
              <w:rPr>
                <w:sz w:val="20"/>
                <w:szCs w:val="20"/>
              </w:rPr>
            </w:pPr>
          </w:p>
          <w:p w:rsidRPr="00D256BF" w:rsidR="00B93904" w:rsidP="001B6491" w:rsidRDefault="00B93904" w14:paraId="0978212F" w14:textId="77777777">
            <w:pPr>
              <w:pStyle w:val="BodyText"/>
              <w:ind w:right="377"/>
              <w:jc w:val="both"/>
              <w:rPr>
                <w:sz w:val="20"/>
                <w:szCs w:val="20"/>
              </w:rPr>
            </w:pPr>
          </w:p>
          <w:p w:rsidRPr="00D256BF" w:rsidR="00B93904" w:rsidP="001B6491" w:rsidRDefault="00B93904" w14:paraId="1CF78FFE" w14:textId="77777777">
            <w:pPr>
              <w:pStyle w:val="BodyText"/>
              <w:ind w:right="377"/>
              <w:jc w:val="both"/>
              <w:rPr>
                <w:sz w:val="20"/>
                <w:szCs w:val="20"/>
              </w:rPr>
            </w:pPr>
          </w:p>
          <w:p w:rsidRPr="00D256BF" w:rsidR="00B93904" w:rsidP="001B6491" w:rsidRDefault="00B93904" w14:paraId="3D80E741" w14:textId="77777777">
            <w:pPr>
              <w:pStyle w:val="BodyText"/>
              <w:ind w:right="377"/>
              <w:jc w:val="both"/>
              <w:rPr>
                <w:sz w:val="20"/>
                <w:szCs w:val="20"/>
              </w:rPr>
            </w:pPr>
          </w:p>
          <w:p w:rsidRPr="00D256BF" w:rsidR="00B93904" w:rsidP="001B6491" w:rsidRDefault="00B93904" w14:paraId="482A89C7" w14:textId="237325B4">
            <w:pPr>
              <w:pStyle w:val="BodyText"/>
              <w:ind w:right="377"/>
              <w:jc w:val="both"/>
              <w:rPr>
                <w:sz w:val="20"/>
                <w:szCs w:val="20"/>
              </w:rPr>
            </w:pPr>
          </w:p>
        </w:tc>
      </w:tr>
      <w:tr w:rsidR="003E44CE" w:rsidTr="00846705" w14:paraId="1CBB3FAC" w14:textId="77777777">
        <w:tc>
          <w:tcPr>
            <w:tcW w:w="10440" w:type="dxa"/>
            <w:gridSpan w:val="2"/>
            <w:shd w:val="clear" w:color="auto" w:fill="007F7B"/>
          </w:tcPr>
          <w:p w:rsidR="003E44CE" w:rsidP="001B6491" w:rsidRDefault="003E44CE" w14:paraId="7BF8473C" w14:textId="77777777">
            <w:pPr>
              <w:pStyle w:val="BodyText"/>
              <w:ind w:right="377"/>
              <w:jc w:val="both"/>
              <w:rPr>
                <w:b/>
                <w:bCs/>
                <w:color w:val="FFFFFF" w:themeColor="background1"/>
                <w:sz w:val="20"/>
                <w:szCs w:val="20"/>
              </w:rPr>
            </w:pPr>
            <w:r>
              <w:rPr>
                <w:b/>
                <w:bCs/>
                <w:color w:val="FFFFFF" w:themeColor="background1"/>
                <w:sz w:val="20"/>
                <w:szCs w:val="20"/>
              </w:rPr>
              <w:t>To be completed by the College Safeguarding Officer (SO) or Designated Safeguarding Lead (DSL)</w:t>
            </w:r>
          </w:p>
          <w:p w:rsidRPr="00D256BF" w:rsidR="003E44CE" w:rsidP="001B6491" w:rsidRDefault="003E44CE" w14:paraId="6EB7D034" w14:textId="12FFE903">
            <w:pPr>
              <w:pStyle w:val="BodyText"/>
              <w:ind w:right="377"/>
              <w:jc w:val="both"/>
              <w:rPr>
                <w:color w:val="FFFFFF" w:themeColor="background1"/>
                <w:sz w:val="20"/>
                <w:szCs w:val="20"/>
              </w:rPr>
            </w:pPr>
          </w:p>
        </w:tc>
      </w:tr>
      <w:tr w:rsidR="00B93904" w:rsidTr="00846705" w14:paraId="2C372900" w14:textId="77777777">
        <w:tc>
          <w:tcPr>
            <w:tcW w:w="10440" w:type="dxa"/>
            <w:gridSpan w:val="2"/>
            <w:shd w:val="clear" w:color="auto" w:fill="007F7B"/>
          </w:tcPr>
          <w:p w:rsidRPr="00D256BF" w:rsidR="00B93904" w:rsidP="001B6491" w:rsidRDefault="00B93904" w14:paraId="5BB790B4" w14:textId="55C2B5D0">
            <w:pPr>
              <w:pStyle w:val="BodyText"/>
              <w:ind w:right="377"/>
              <w:jc w:val="both"/>
              <w:rPr>
                <w:sz w:val="20"/>
                <w:szCs w:val="20"/>
              </w:rPr>
            </w:pPr>
            <w:r w:rsidRPr="00D256BF">
              <w:rPr>
                <w:color w:val="FFFFFF" w:themeColor="background1"/>
                <w:sz w:val="20"/>
                <w:szCs w:val="20"/>
              </w:rPr>
              <w:t>Details of action taken</w:t>
            </w:r>
          </w:p>
        </w:tc>
      </w:tr>
      <w:tr w:rsidR="00B93904" w:rsidTr="00692074" w14:paraId="2E87F281" w14:textId="77777777">
        <w:tc>
          <w:tcPr>
            <w:tcW w:w="10440" w:type="dxa"/>
            <w:gridSpan w:val="2"/>
          </w:tcPr>
          <w:p w:rsidRPr="00D256BF" w:rsidR="00B93904" w:rsidP="001B6491" w:rsidRDefault="00B93904" w14:paraId="3A2999A7" w14:textId="77777777">
            <w:pPr>
              <w:pStyle w:val="BodyText"/>
              <w:ind w:right="377"/>
              <w:jc w:val="both"/>
              <w:rPr>
                <w:sz w:val="20"/>
                <w:szCs w:val="20"/>
              </w:rPr>
            </w:pPr>
            <w:r w:rsidRPr="00D256BF">
              <w:rPr>
                <w:sz w:val="20"/>
                <w:szCs w:val="20"/>
              </w:rPr>
              <w:t>Detail what action, if any, has been taken following receipt of this information:</w:t>
            </w:r>
          </w:p>
          <w:p w:rsidRPr="00D256BF" w:rsidR="00B93904" w:rsidP="001B6491" w:rsidRDefault="00B93904" w14:paraId="27E5B48F" w14:textId="77777777">
            <w:pPr>
              <w:pStyle w:val="BodyText"/>
              <w:ind w:right="377"/>
              <w:jc w:val="both"/>
              <w:rPr>
                <w:sz w:val="20"/>
                <w:szCs w:val="20"/>
              </w:rPr>
            </w:pPr>
          </w:p>
          <w:p w:rsidRPr="00D256BF" w:rsidR="00846705" w:rsidP="001B6491" w:rsidRDefault="00846705" w14:paraId="3EAFC0DD" w14:textId="77777777">
            <w:pPr>
              <w:pStyle w:val="BodyText"/>
              <w:ind w:right="377"/>
              <w:jc w:val="both"/>
              <w:rPr>
                <w:sz w:val="20"/>
                <w:szCs w:val="20"/>
              </w:rPr>
            </w:pPr>
          </w:p>
          <w:p w:rsidRPr="00D256BF" w:rsidR="00846705" w:rsidP="001B6491" w:rsidRDefault="00846705" w14:paraId="03B4B36F" w14:textId="77777777">
            <w:pPr>
              <w:pStyle w:val="BodyText"/>
              <w:ind w:right="377"/>
              <w:jc w:val="both"/>
              <w:rPr>
                <w:sz w:val="20"/>
                <w:szCs w:val="20"/>
              </w:rPr>
            </w:pPr>
          </w:p>
          <w:p w:rsidRPr="00D256BF" w:rsidR="00846705" w:rsidP="001B6491" w:rsidRDefault="00846705" w14:paraId="2D95B4DA" w14:textId="77777777">
            <w:pPr>
              <w:pStyle w:val="BodyText"/>
              <w:ind w:right="377"/>
              <w:jc w:val="both"/>
              <w:rPr>
                <w:sz w:val="20"/>
                <w:szCs w:val="20"/>
              </w:rPr>
            </w:pPr>
          </w:p>
          <w:p w:rsidRPr="00D256BF" w:rsidR="00846705" w:rsidP="001B6491" w:rsidRDefault="00846705" w14:paraId="584555A1" w14:textId="77777777">
            <w:pPr>
              <w:pStyle w:val="BodyText"/>
              <w:ind w:right="377"/>
              <w:jc w:val="both"/>
              <w:rPr>
                <w:sz w:val="20"/>
                <w:szCs w:val="20"/>
              </w:rPr>
            </w:pPr>
          </w:p>
          <w:p w:rsidRPr="00D256BF" w:rsidR="00846705" w:rsidP="001B6491" w:rsidRDefault="00846705" w14:paraId="6E46D5E0" w14:textId="6347E5BC">
            <w:pPr>
              <w:pStyle w:val="BodyText"/>
              <w:ind w:right="377"/>
              <w:jc w:val="both"/>
              <w:rPr>
                <w:sz w:val="20"/>
                <w:szCs w:val="20"/>
              </w:rPr>
            </w:pPr>
          </w:p>
        </w:tc>
      </w:tr>
      <w:tr w:rsidR="00846705" w:rsidTr="00692074" w14:paraId="76C729CF" w14:textId="77777777">
        <w:tc>
          <w:tcPr>
            <w:tcW w:w="10440" w:type="dxa"/>
            <w:gridSpan w:val="2"/>
          </w:tcPr>
          <w:p w:rsidRPr="00D256BF" w:rsidR="00846705" w:rsidP="001B6491" w:rsidRDefault="00846705" w14:paraId="07E1A0C9" w14:textId="2216B92E">
            <w:pPr>
              <w:pStyle w:val="BodyText"/>
              <w:ind w:right="377"/>
              <w:jc w:val="both"/>
              <w:rPr>
                <w:b/>
                <w:bCs/>
                <w:sz w:val="20"/>
                <w:szCs w:val="20"/>
              </w:rPr>
            </w:pPr>
            <w:r w:rsidRPr="00D256BF">
              <w:rPr>
                <w:b/>
                <w:bCs/>
                <w:sz w:val="20"/>
                <w:szCs w:val="20"/>
              </w:rPr>
              <w:t xml:space="preserve">ONLY AFTER SEEKING ADVICE FROM THE POLICE/SOCIAL WORK DEPARTMENT </w:t>
            </w:r>
          </w:p>
          <w:p w:rsidRPr="00D256BF" w:rsidR="00846705" w:rsidP="001B6491" w:rsidRDefault="00846705" w14:paraId="528D3728" w14:textId="7726AF0F">
            <w:pPr>
              <w:pStyle w:val="BodyText"/>
              <w:ind w:right="377"/>
              <w:jc w:val="both"/>
              <w:rPr>
                <w:sz w:val="20"/>
                <w:szCs w:val="20"/>
              </w:rPr>
            </w:pPr>
            <w:r w:rsidRPr="00D256BF">
              <w:rPr>
                <w:sz w:val="20"/>
                <w:szCs w:val="20"/>
              </w:rPr>
              <w:t>Were the child/young person/ adult’s parent's/guardian/carers contacted?</w:t>
            </w:r>
          </w:p>
          <w:p w:rsidRPr="00D256BF" w:rsidR="00846705" w:rsidP="001B6491" w:rsidRDefault="00846705" w14:paraId="3B27564C" w14:textId="77777777">
            <w:pPr>
              <w:pStyle w:val="BodyText"/>
              <w:ind w:right="377"/>
              <w:jc w:val="both"/>
              <w:rPr>
                <w:sz w:val="20"/>
                <w:szCs w:val="20"/>
              </w:rPr>
            </w:pPr>
          </w:p>
          <w:p w:rsidR="00864B80" w:rsidP="001B6491" w:rsidRDefault="00864B80" w14:paraId="4FEE398A" w14:textId="77777777">
            <w:pPr>
              <w:pStyle w:val="BodyText"/>
              <w:ind w:right="377"/>
              <w:jc w:val="both"/>
              <w:rPr>
                <w:sz w:val="20"/>
                <w:szCs w:val="20"/>
              </w:rPr>
            </w:pPr>
          </w:p>
          <w:p w:rsidR="00D256BF" w:rsidP="001B6491" w:rsidRDefault="00D256BF" w14:paraId="1D164544" w14:textId="77777777">
            <w:pPr>
              <w:pStyle w:val="BodyText"/>
              <w:ind w:right="377"/>
              <w:jc w:val="both"/>
              <w:rPr>
                <w:sz w:val="20"/>
                <w:szCs w:val="20"/>
              </w:rPr>
            </w:pPr>
          </w:p>
          <w:p w:rsidR="00D256BF" w:rsidP="001B6491" w:rsidRDefault="00D256BF" w14:paraId="1AE9000B" w14:textId="77777777">
            <w:pPr>
              <w:pStyle w:val="BodyText"/>
              <w:ind w:right="377"/>
              <w:jc w:val="both"/>
              <w:rPr>
                <w:sz w:val="20"/>
                <w:szCs w:val="20"/>
              </w:rPr>
            </w:pPr>
          </w:p>
          <w:p w:rsidRPr="00D256BF" w:rsidR="00D256BF" w:rsidP="001B6491" w:rsidRDefault="00D256BF" w14:paraId="61F107DA" w14:textId="7A6BF6D3">
            <w:pPr>
              <w:pStyle w:val="BodyText"/>
              <w:ind w:right="377"/>
              <w:jc w:val="both"/>
              <w:rPr>
                <w:sz w:val="20"/>
                <w:szCs w:val="20"/>
              </w:rPr>
            </w:pPr>
          </w:p>
        </w:tc>
      </w:tr>
      <w:tr w:rsidR="00864B80" w:rsidTr="007F1316" w14:paraId="2A9765F2" w14:textId="77777777">
        <w:tc>
          <w:tcPr>
            <w:tcW w:w="10440" w:type="dxa"/>
            <w:gridSpan w:val="2"/>
            <w:shd w:val="clear" w:color="auto" w:fill="007F7B"/>
          </w:tcPr>
          <w:p w:rsidRPr="00D256BF" w:rsidR="00864B80" w:rsidP="001B6491" w:rsidRDefault="00864B80" w14:paraId="3385AF00" w14:textId="36AB8CB0">
            <w:pPr>
              <w:pStyle w:val="BodyText"/>
              <w:ind w:right="377"/>
              <w:jc w:val="both"/>
              <w:rPr>
                <w:sz w:val="20"/>
                <w:szCs w:val="20"/>
              </w:rPr>
            </w:pPr>
            <w:r w:rsidRPr="00D256BF">
              <w:rPr>
                <w:color w:val="FFFFFF" w:themeColor="background1"/>
                <w:sz w:val="20"/>
                <w:szCs w:val="20"/>
              </w:rPr>
              <w:t>Details of external agencies contacted</w:t>
            </w:r>
          </w:p>
        </w:tc>
      </w:tr>
      <w:tr w:rsidR="00864B80" w:rsidTr="009A6741" w14:paraId="67037B0E" w14:textId="77777777">
        <w:tc>
          <w:tcPr>
            <w:tcW w:w="5220" w:type="dxa"/>
          </w:tcPr>
          <w:p w:rsidRPr="00D256BF" w:rsidR="00864B80" w:rsidP="001B6491" w:rsidRDefault="00864B80" w14:paraId="65E7A229" w14:textId="63362D62">
            <w:pPr>
              <w:pStyle w:val="BodyText"/>
              <w:ind w:right="377"/>
              <w:jc w:val="both"/>
              <w:rPr>
                <w:sz w:val="20"/>
                <w:szCs w:val="20"/>
              </w:rPr>
            </w:pPr>
            <w:r w:rsidRPr="00D256BF">
              <w:rPr>
                <w:sz w:val="20"/>
                <w:szCs w:val="20"/>
              </w:rPr>
              <w:t>Police</w:t>
            </w:r>
          </w:p>
        </w:tc>
        <w:tc>
          <w:tcPr>
            <w:tcW w:w="5220" w:type="dxa"/>
          </w:tcPr>
          <w:p w:rsidRPr="00D256BF" w:rsidR="00864B80" w:rsidP="001B6491" w:rsidRDefault="00864B80" w14:paraId="26ABDA07" w14:textId="77777777">
            <w:pPr>
              <w:pStyle w:val="BodyText"/>
              <w:ind w:right="377"/>
              <w:jc w:val="both"/>
              <w:rPr>
                <w:sz w:val="20"/>
                <w:szCs w:val="20"/>
              </w:rPr>
            </w:pPr>
            <w:r w:rsidRPr="00D256BF">
              <w:rPr>
                <w:sz w:val="20"/>
                <w:szCs w:val="20"/>
              </w:rPr>
              <w:t xml:space="preserve">Police station contacted: </w:t>
            </w:r>
          </w:p>
          <w:p w:rsidRPr="00D256BF" w:rsidR="00864B80" w:rsidP="001B6491" w:rsidRDefault="00864B80" w14:paraId="60325008" w14:textId="77777777">
            <w:pPr>
              <w:pStyle w:val="BodyText"/>
              <w:ind w:right="377"/>
              <w:jc w:val="both"/>
              <w:rPr>
                <w:sz w:val="20"/>
                <w:szCs w:val="20"/>
              </w:rPr>
            </w:pPr>
          </w:p>
          <w:p w:rsidRPr="00D256BF" w:rsidR="00864B80" w:rsidP="001B6491" w:rsidRDefault="00864B80" w14:paraId="35BD0AE5" w14:textId="29D80B32">
            <w:pPr>
              <w:pStyle w:val="BodyText"/>
              <w:ind w:right="377"/>
              <w:jc w:val="both"/>
              <w:rPr>
                <w:sz w:val="20"/>
                <w:szCs w:val="20"/>
              </w:rPr>
            </w:pPr>
            <w:r w:rsidRPr="00D256BF">
              <w:rPr>
                <w:sz w:val="20"/>
                <w:szCs w:val="20"/>
              </w:rPr>
              <w:t>Name and contact number:</w:t>
            </w:r>
          </w:p>
          <w:p w:rsidRPr="00D256BF" w:rsidR="00864B80" w:rsidP="001B6491" w:rsidRDefault="00864B80" w14:paraId="239FEED1" w14:textId="77777777">
            <w:pPr>
              <w:pStyle w:val="BodyText"/>
              <w:ind w:right="377"/>
              <w:jc w:val="both"/>
              <w:rPr>
                <w:sz w:val="20"/>
                <w:szCs w:val="20"/>
              </w:rPr>
            </w:pPr>
          </w:p>
          <w:p w:rsidRPr="00D256BF" w:rsidR="0047310F" w:rsidP="001B6491" w:rsidRDefault="005E30A3" w14:paraId="6E22E830" w14:textId="77777777">
            <w:pPr>
              <w:pStyle w:val="BodyText"/>
              <w:ind w:right="377"/>
              <w:jc w:val="both"/>
              <w:rPr>
                <w:sz w:val="20"/>
                <w:szCs w:val="20"/>
              </w:rPr>
            </w:pPr>
            <w:r w:rsidRPr="00D256BF">
              <w:rPr>
                <w:sz w:val="20"/>
                <w:szCs w:val="20"/>
              </w:rPr>
              <w:t>Advice received:</w:t>
            </w:r>
          </w:p>
          <w:p w:rsidRPr="00D256BF" w:rsidR="005E30A3" w:rsidP="001B6491" w:rsidRDefault="005E30A3" w14:paraId="47CD5630" w14:textId="77777777">
            <w:pPr>
              <w:pStyle w:val="BodyText"/>
              <w:ind w:right="377"/>
              <w:jc w:val="both"/>
              <w:rPr>
                <w:sz w:val="20"/>
                <w:szCs w:val="20"/>
              </w:rPr>
            </w:pPr>
          </w:p>
          <w:p w:rsidRPr="00D256BF" w:rsidR="005E30A3" w:rsidP="001B6491" w:rsidRDefault="005E30A3" w14:paraId="0C2E2C30" w14:textId="77777777">
            <w:pPr>
              <w:pStyle w:val="BodyText"/>
              <w:ind w:right="377"/>
              <w:jc w:val="both"/>
              <w:rPr>
                <w:sz w:val="20"/>
                <w:szCs w:val="20"/>
              </w:rPr>
            </w:pPr>
          </w:p>
          <w:p w:rsidRPr="00D256BF" w:rsidR="005E30A3" w:rsidP="001B6491" w:rsidRDefault="005E30A3" w14:paraId="5E4C3635" w14:textId="77777777">
            <w:pPr>
              <w:pStyle w:val="BodyText"/>
              <w:ind w:right="377"/>
              <w:jc w:val="both"/>
              <w:rPr>
                <w:sz w:val="20"/>
                <w:szCs w:val="20"/>
              </w:rPr>
            </w:pPr>
          </w:p>
          <w:p w:rsidRPr="00D256BF" w:rsidR="005E30A3" w:rsidP="001B6491" w:rsidRDefault="005E30A3" w14:paraId="532C569C" w14:textId="6261D599">
            <w:pPr>
              <w:pStyle w:val="BodyText"/>
              <w:ind w:right="377"/>
              <w:jc w:val="both"/>
              <w:rPr>
                <w:sz w:val="20"/>
                <w:szCs w:val="20"/>
              </w:rPr>
            </w:pPr>
          </w:p>
        </w:tc>
      </w:tr>
      <w:tr w:rsidR="00864B80" w:rsidTr="009A6741" w14:paraId="269E9A18" w14:textId="77777777">
        <w:tc>
          <w:tcPr>
            <w:tcW w:w="5220" w:type="dxa"/>
          </w:tcPr>
          <w:p w:rsidRPr="00D256BF" w:rsidR="00864B80" w:rsidP="001B6491" w:rsidRDefault="007F1316" w14:paraId="167C4B2A" w14:textId="0EADCF9B">
            <w:pPr>
              <w:pStyle w:val="BodyText"/>
              <w:ind w:right="377"/>
              <w:jc w:val="both"/>
              <w:rPr>
                <w:sz w:val="20"/>
                <w:szCs w:val="20"/>
              </w:rPr>
            </w:pPr>
            <w:r w:rsidRPr="00D256BF">
              <w:rPr>
                <w:sz w:val="20"/>
                <w:szCs w:val="20"/>
              </w:rPr>
              <w:t>Social Work Department</w:t>
            </w:r>
          </w:p>
        </w:tc>
        <w:tc>
          <w:tcPr>
            <w:tcW w:w="5220" w:type="dxa"/>
          </w:tcPr>
          <w:p w:rsidRPr="00D256BF" w:rsidR="00864B80" w:rsidP="001B6491" w:rsidRDefault="007F1316" w14:paraId="53C69B73" w14:textId="77777777">
            <w:pPr>
              <w:pStyle w:val="BodyText"/>
              <w:ind w:right="377"/>
              <w:jc w:val="both"/>
              <w:rPr>
                <w:sz w:val="20"/>
                <w:szCs w:val="20"/>
              </w:rPr>
            </w:pPr>
            <w:r w:rsidRPr="00D256BF">
              <w:rPr>
                <w:sz w:val="20"/>
                <w:szCs w:val="20"/>
              </w:rPr>
              <w:t>Social Work Dept:</w:t>
            </w:r>
          </w:p>
          <w:p w:rsidRPr="00D256BF" w:rsidR="007F1316" w:rsidP="001B6491" w:rsidRDefault="007F1316" w14:paraId="7A2420D5" w14:textId="77777777">
            <w:pPr>
              <w:pStyle w:val="BodyText"/>
              <w:ind w:right="377"/>
              <w:jc w:val="both"/>
              <w:rPr>
                <w:sz w:val="20"/>
                <w:szCs w:val="20"/>
              </w:rPr>
            </w:pPr>
          </w:p>
          <w:p w:rsidRPr="00D256BF" w:rsidR="007F1316" w:rsidP="001B6491" w:rsidRDefault="007F1316" w14:paraId="786A5DF0" w14:textId="77777777">
            <w:pPr>
              <w:pStyle w:val="BodyText"/>
              <w:ind w:right="377"/>
              <w:jc w:val="both"/>
              <w:rPr>
                <w:sz w:val="20"/>
                <w:szCs w:val="20"/>
              </w:rPr>
            </w:pPr>
            <w:r w:rsidRPr="00D256BF">
              <w:rPr>
                <w:sz w:val="20"/>
                <w:szCs w:val="20"/>
              </w:rPr>
              <w:t>Name and contact number:</w:t>
            </w:r>
          </w:p>
          <w:p w:rsidRPr="00D256BF" w:rsidR="007F1316" w:rsidP="001B6491" w:rsidRDefault="007F1316" w14:paraId="1729ED91" w14:textId="77777777">
            <w:pPr>
              <w:pStyle w:val="BodyText"/>
              <w:ind w:right="377"/>
              <w:jc w:val="both"/>
              <w:rPr>
                <w:sz w:val="20"/>
                <w:szCs w:val="20"/>
              </w:rPr>
            </w:pPr>
          </w:p>
          <w:p w:rsidRPr="00D256BF" w:rsidR="007F1316" w:rsidP="001B6491" w:rsidRDefault="007F1316" w14:paraId="4121248A" w14:textId="77777777">
            <w:pPr>
              <w:pStyle w:val="BodyText"/>
              <w:ind w:right="377"/>
              <w:jc w:val="both"/>
              <w:rPr>
                <w:sz w:val="20"/>
                <w:szCs w:val="20"/>
              </w:rPr>
            </w:pPr>
            <w:r w:rsidRPr="00D256BF">
              <w:rPr>
                <w:sz w:val="20"/>
                <w:szCs w:val="20"/>
              </w:rPr>
              <w:t>Advice received:</w:t>
            </w:r>
          </w:p>
          <w:p w:rsidRPr="00D256BF" w:rsidR="007F1316" w:rsidP="001B6491" w:rsidRDefault="007F1316" w14:paraId="0D3C4D45" w14:textId="77777777">
            <w:pPr>
              <w:pStyle w:val="BodyText"/>
              <w:ind w:right="377"/>
              <w:jc w:val="both"/>
              <w:rPr>
                <w:sz w:val="20"/>
                <w:szCs w:val="20"/>
              </w:rPr>
            </w:pPr>
          </w:p>
          <w:p w:rsidRPr="00D256BF" w:rsidR="007F1316" w:rsidP="001B6491" w:rsidRDefault="007F1316" w14:paraId="54ACDBD6" w14:textId="77777777">
            <w:pPr>
              <w:pStyle w:val="BodyText"/>
              <w:ind w:right="377"/>
              <w:jc w:val="both"/>
              <w:rPr>
                <w:sz w:val="20"/>
                <w:szCs w:val="20"/>
              </w:rPr>
            </w:pPr>
          </w:p>
          <w:p w:rsidRPr="00D256BF" w:rsidR="007F1316" w:rsidP="001B6491" w:rsidRDefault="007F1316" w14:paraId="23B7B810" w14:textId="77777777">
            <w:pPr>
              <w:pStyle w:val="BodyText"/>
              <w:ind w:right="377"/>
              <w:jc w:val="both"/>
              <w:rPr>
                <w:sz w:val="20"/>
                <w:szCs w:val="20"/>
              </w:rPr>
            </w:pPr>
          </w:p>
          <w:p w:rsidRPr="00D256BF" w:rsidR="007F1316" w:rsidP="001B6491" w:rsidRDefault="007F1316" w14:paraId="395C57BC" w14:textId="067A7A6F">
            <w:pPr>
              <w:pStyle w:val="BodyText"/>
              <w:ind w:right="377"/>
              <w:jc w:val="both"/>
              <w:rPr>
                <w:sz w:val="20"/>
                <w:szCs w:val="20"/>
              </w:rPr>
            </w:pPr>
          </w:p>
        </w:tc>
      </w:tr>
      <w:tr w:rsidR="007F1316" w:rsidTr="009A6741" w14:paraId="46A1907D" w14:textId="77777777">
        <w:tc>
          <w:tcPr>
            <w:tcW w:w="5220" w:type="dxa"/>
          </w:tcPr>
          <w:p w:rsidRPr="00D256BF" w:rsidR="007F1316" w:rsidP="001B6491" w:rsidRDefault="007F1316" w14:paraId="3982A69B" w14:textId="1CEE90C0">
            <w:pPr>
              <w:pStyle w:val="BodyText"/>
              <w:ind w:right="377"/>
              <w:jc w:val="both"/>
              <w:rPr>
                <w:sz w:val="20"/>
                <w:szCs w:val="20"/>
              </w:rPr>
            </w:pPr>
            <w:r w:rsidRPr="00D256BF">
              <w:rPr>
                <w:sz w:val="20"/>
                <w:szCs w:val="20"/>
              </w:rPr>
              <w:t>Other</w:t>
            </w:r>
          </w:p>
        </w:tc>
        <w:tc>
          <w:tcPr>
            <w:tcW w:w="5220" w:type="dxa"/>
          </w:tcPr>
          <w:p w:rsidRPr="00D256BF" w:rsidR="007F1316" w:rsidP="001B6491" w:rsidRDefault="007F1316" w14:paraId="04F0A228" w14:textId="77777777">
            <w:pPr>
              <w:pStyle w:val="BodyText"/>
              <w:ind w:right="377"/>
              <w:jc w:val="both"/>
              <w:rPr>
                <w:sz w:val="20"/>
                <w:szCs w:val="20"/>
              </w:rPr>
            </w:pPr>
            <w:r w:rsidRPr="00D256BF">
              <w:rPr>
                <w:sz w:val="20"/>
                <w:szCs w:val="20"/>
              </w:rPr>
              <w:t>Name of organisation:</w:t>
            </w:r>
          </w:p>
          <w:p w:rsidRPr="00D256BF" w:rsidR="007F1316" w:rsidP="001B6491" w:rsidRDefault="007F1316" w14:paraId="1B23B90D" w14:textId="77777777">
            <w:pPr>
              <w:pStyle w:val="BodyText"/>
              <w:ind w:right="377"/>
              <w:jc w:val="both"/>
              <w:rPr>
                <w:sz w:val="20"/>
                <w:szCs w:val="20"/>
              </w:rPr>
            </w:pPr>
          </w:p>
          <w:p w:rsidRPr="00D256BF" w:rsidR="007F1316" w:rsidP="001B6491" w:rsidRDefault="007F1316" w14:paraId="5A54752F" w14:textId="77777777">
            <w:pPr>
              <w:pStyle w:val="BodyText"/>
              <w:ind w:right="377"/>
              <w:jc w:val="both"/>
              <w:rPr>
                <w:sz w:val="20"/>
                <w:szCs w:val="20"/>
              </w:rPr>
            </w:pPr>
            <w:r w:rsidRPr="00D256BF">
              <w:rPr>
                <w:sz w:val="20"/>
                <w:szCs w:val="20"/>
              </w:rPr>
              <w:t>Name and contact number:</w:t>
            </w:r>
          </w:p>
          <w:p w:rsidRPr="00D256BF" w:rsidR="007F1316" w:rsidP="001B6491" w:rsidRDefault="007F1316" w14:paraId="03BEA6BA" w14:textId="77777777">
            <w:pPr>
              <w:pStyle w:val="BodyText"/>
              <w:ind w:right="377"/>
              <w:jc w:val="both"/>
              <w:rPr>
                <w:sz w:val="20"/>
                <w:szCs w:val="20"/>
              </w:rPr>
            </w:pPr>
          </w:p>
          <w:p w:rsidRPr="00D256BF" w:rsidR="007F1316" w:rsidP="001B6491" w:rsidRDefault="007F1316" w14:paraId="17FDC020" w14:textId="77777777">
            <w:pPr>
              <w:pStyle w:val="BodyText"/>
              <w:ind w:right="377"/>
              <w:jc w:val="both"/>
              <w:rPr>
                <w:sz w:val="20"/>
                <w:szCs w:val="20"/>
              </w:rPr>
            </w:pPr>
            <w:r w:rsidRPr="00D256BF">
              <w:rPr>
                <w:sz w:val="20"/>
                <w:szCs w:val="20"/>
              </w:rPr>
              <w:t>Advice received:</w:t>
            </w:r>
          </w:p>
          <w:p w:rsidRPr="00D256BF" w:rsidR="007F1316" w:rsidP="001B6491" w:rsidRDefault="007F1316" w14:paraId="0BFE8276" w14:textId="77777777">
            <w:pPr>
              <w:pStyle w:val="BodyText"/>
              <w:ind w:right="377"/>
              <w:jc w:val="both"/>
              <w:rPr>
                <w:sz w:val="20"/>
                <w:szCs w:val="20"/>
              </w:rPr>
            </w:pPr>
          </w:p>
          <w:p w:rsidRPr="00D256BF" w:rsidR="007F1316" w:rsidP="001B6491" w:rsidRDefault="007F1316" w14:paraId="51901291" w14:textId="77777777">
            <w:pPr>
              <w:pStyle w:val="BodyText"/>
              <w:ind w:right="377"/>
              <w:jc w:val="both"/>
              <w:rPr>
                <w:sz w:val="20"/>
                <w:szCs w:val="20"/>
              </w:rPr>
            </w:pPr>
          </w:p>
          <w:p w:rsidRPr="00D256BF" w:rsidR="007F1316" w:rsidP="001B6491" w:rsidRDefault="007F1316" w14:paraId="6CB78F24" w14:textId="77777777">
            <w:pPr>
              <w:pStyle w:val="BodyText"/>
              <w:ind w:right="377"/>
              <w:jc w:val="both"/>
              <w:rPr>
                <w:sz w:val="20"/>
                <w:szCs w:val="20"/>
              </w:rPr>
            </w:pPr>
          </w:p>
          <w:p w:rsidRPr="00D256BF" w:rsidR="007F1316" w:rsidP="001B6491" w:rsidRDefault="007F1316" w14:paraId="643E5722" w14:textId="1F251587">
            <w:pPr>
              <w:pStyle w:val="BodyText"/>
              <w:ind w:right="377"/>
              <w:jc w:val="both"/>
              <w:rPr>
                <w:sz w:val="20"/>
                <w:szCs w:val="20"/>
              </w:rPr>
            </w:pPr>
          </w:p>
        </w:tc>
      </w:tr>
      <w:tr w:rsidR="007F1316" w:rsidTr="007F1316" w14:paraId="3B6480CE" w14:textId="77777777">
        <w:tc>
          <w:tcPr>
            <w:tcW w:w="10440" w:type="dxa"/>
            <w:gridSpan w:val="2"/>
            <w:shd w:val="clear" w:color="auto" w:fill="007F7B"/>
          </w:tcPr>
          <w:p w:rsidRPr="00D256BF" w:rsidR="007F1316" w:rsidP="001B6491" w:rsidRDefault="007F1316" w14:paraId="35313254" w14:textId="49C8FE84">
            <w:pPr>
              <w:pStyle w:val="BodyText"/>
              <w:ind w:right="377"/>
              <w:jc w:val="both"/>
              <w:rPr>
                <w:sz w:val="20"/>
                <w:szCs w:val="20"/>
              </w:rPr>
            </w:pPr>
            <w:r w:rsidRPr="00D256BF">
              <w:rPr>
                <w:color w:val="FFFFFF" w:themeColor="background1"/>
                <w:sz w:val="20"/>
                <w:szCs w:val="20"/>
              </w:rPr>
              <w:t>Other information</w:t>
            </w:r>
          </w:p>
        </w:tc>
      </w:tr>
      <w:tr w:rsidR="007F1316" w:rsidTr="009A6741" w14:paraId="3F02980F" w14:textId="77777777">
        <w:tc>
          <w:tcPr>
            <w:tcW w:w="10440" w:type="dxa"/>
            <w:gridSpan w:val="2"/>
          </w:tcPr>
          <w:p w:rsidRPr="00D256BF" w:rsidR="003F4515" w:rsidP="001B6491" w:rsidRDefault="007F1316" w14:paraId="1FE40B93" w14:textId="31361ACC">
            <w:pPr>
              <w:pStyle w:val="BodyText"/>
              <w:ind w:right="377"/>
              <w:jc w:val="both"/>
              <w:rPr>
                <w:sz w:val="20"/>
                <w:szCs w:val="20"/>
              </w:rPr>
            </w:pPr>
            <w:r w:rsidRPr="00D256BF">
              <w:rPr>
                <w:sz w:val="20"/>
                <w:szCs w:val="20"/>
              </w:rPr>
              <w:t>Record any other information you have about this matter</w:t>
            </w:r>
            <w:r w:rsidR="00A36F1D">
              <w:rPr>
                <w:sz w:val="20"/>
                <w:szCs w:val="20"/>
              </w:rPr>
              <w:t>:</w:t>
            </w:r>
            <w:r w:rsidRPr="00D256BF">
              <w:rPr>
                <w:sz w:val="20"/>
                <w:szCs w:val="20"/>
              </w:rPr>
              <w:t xml:space="preserve"> </w:t>
            </w:r>
          </w:p>
          <w:p w:rsidRPr="00D256BF" w:rsidR="007F1316" w:rsidP="001B6491" w:rsidRDefault="007F1316" w14:paraId="450E918F" w14:textId="35C998E2">
            <w:pPr>
              <w:pStyle w:val="BodyText"/>
              <w:ind w:right="377"/>
              <w:jc w:val="both"/>
              <w:rPr>
                <w:sz w:val="20"/>
                <w:szCs w:val="20"/>
              </w:rPr>
            </w:pPr>
            <w:r w:rsidRPr="00D256BF">
              <w:rPr>
                <w:sz w:val="20"/>
                <w:szCs w:val="20"/>
              </w:rPr>
              <w:t>(</w:t>
            </w:r>
            <w:r w:rsidRPr="00D256BF" w:rsidR="008A207B">
              <w:rPr>
                <w:sz w:val="20"/>
                <w:szCs w:val="20"/>
              </w:rPr>
              <w:t>It</w:t>
            </w:r>
            <w:r w:rsidRPr="00D256BF">
              <w:rPr>
                <w:sz w:val="20"/>
                <w:szCs w:val="20"/>
              </w:rPr>
              <w:t xml:space="preserve"> is important that all information is passed on even that which you think is not important or helpful).</w:t>
            </w:r>
          </w:p>
          <w:p w:rsidRPr="00D256BF" w:rsidR="007F1316" w:rsidP="001B6491" w:rsidRDefault="007F1316" w14:paraId="0F0F29B0" w14:textId="77777777">
            <w:pPr>
              <w:pStyle w:val="BodyText"/>
              <w:ind w:right="377"/>
              <w:jc w:val="both"/>
              <w:rPr>
                <w:sz w:val="20"/>
                <w:szCs w:val="20"/>
              </w:rPr>
            </w:pPr>
          </w:p>
          <w:p w:rsidRPr="00D256BF" w:rsidR="007F1316" w:rsidP="001B6491" w:rsidRDefault="007F1316" w14:paraId="61526069" w14:textId="77777777">
            <w:pPr>
              <w:pStyle w:val="BodyText"/>
              <w:ind w:right="377"/>
              <w:jc w:val="both"/>
              <w:rPr>
                <w:sz w:val="20"/>
                <w:szCs w:val="20"/>
              </w:rPr>
            </w:pPr>
          </w:p>
          <w:p w:rsidRPr="00D256BF" w:rsidR="007F1316" w:rsidP="001B6491" w:rsidRDefault="007F1316" w14:paraId="0E796820" w14:textId="77777777">
            <w:pPr>
              <w:pStyle w:val="BodyText"/>
              <w:ind w:right="377"/>
              <w:jc w:val="both"/>
              <w:rPr>
                <w:sz w:val="20"/>
                <w:szCs w:val="20"/>
              </w:rPr>
            </w:pPr>
          </w:p>
          <w:p w:rsidRPr="00D256BF" w:rsidR="007F1316" w:rsidP="001B6491" w:rsidRDefault="007F1316" w14:paraId="21FB8FA0" w14:textId="77777777">
            <w:pPr>
              <w:pStyle w:val="BodyText"/>
              <w:ind w:right="377"/>
              <w:jc w:val="both"/>
              <w:rPr>
                <w:sz w:val="20"/>
                <w:szCs w:val="20"/>
              </w:rPr>
            </w:pPr>
          </w:p>
          <w:p w:rsidRPr="00D256BF" w:rsidR="007F1316" w:rsidP="001B6491" w:rsidRDefault="007F1316" w14:paraId="04D5BC1C" w14:textId="77777777">
            <w:pPr>
              <w:pStyle w:val="BodyText"/>
              <w:ind w:right="377"/>
              <w:jc w:val="both"/>
              <w:rPr>
                <w:sz w:val="20"/>
                <w:szCs w:val="20"/>
              </w:rPr>
            </w:pPr>
          </w:p>
          <w:p w:rsidRPr="00D256BF" w:rsidR="007F1316" w:rsidP="001B6491" w:rsidRDefault="007F1316" w14:paraId="55B65206" w14:textId="77777777">
            <w:pPr>
              <w:pStyle w:val="BodyText"/>
              <w:ind w:right="377"/>
              <w:jc w:val="both"/>
              <w:rPr>
                <w:sz w:val="20"/>
                <w:szCs w:val="20"/>
              </w:rPr>
            </w:pPr>
          </w:p>
          <w:p w:rsidRPr="00D256BF" w:rsidR="00455840" w:rsidP="001B6491" w:rsidRDefault="00455840" w14:paraId="126A0362" w14:textId="77777777">
            <w:pPr>
              <w:pStyle w:val="BodyText"/>
              <w:ind w:right="377"/>
              <w:jc w:val="both"/>
              <w:rPr>
                <w:sz w:val="20"/>
                <w:szCs w:val="20"/>
              </w:rPr>
            </w:pPr>
          </w:p>
          <w:p w:rsidRPr="00D256BF" w:rsidR="00455840" w:rsidP="001B6491" w:rsidRDefault="00455840" w14:paraId="1AAECD31" w14:textId="4E75A5E4">
            <w:pPr>
              <w:pStyle w:val="BodyText"/>
              <w:ind w:right="377"/>
              <w:jc w:val="both"/>
              <w:rPr>
                <w:sz w:val="20"/>
                <w:szCs w:val="20"/>
              </w:rPr>
            </w:pPr>
          </w:p>
        </w:tc>
      </w:tr>
      <w:tr w:rsidR="00455840" w:rsidTr="009A6741" w14:paraId="4F1C7B1E" w14:textId="77777777">
        <w:tc>
          <w:tcPr>
            <w:tcW w:w="10440" w:type="dxa"/>
            <w:gridSpan w:val="2"/>
          </w:tcPr>
          <w:p w:rsidR="00D256BF" w:rsidP="001B6491" w:rsidRDefault="00D256BF" w14:paraId="3687C81D" w14:textId="77777777">
            <w:pPr>
              <w:pStyle w:val="BodyText"/>
              <w:ind w:right="377"/>
              <w:jc w:val="both"/>
              <w:rPr>
                <w:sz w:val="20"/>
                <w:szCs w:val="20"/>
              </w:rPr>
            </w:pPr>
          </w:p>
          <w:p w:rsidRPr="00D256BF" w:rsidR="00455840" w:rsidP="001B6491" w:rsidRDefault="00455840" w14:paraId="0FB42746" w14:textId="77B359C5">
            <w:pPr>
              <w:pStyle w:val="BodyText"/>
              <w:ind w:right="377"/>
              <w:jc w:val="both"/>
              <w:rPr>
                <w:sz w:val="20"/>
                <w:szCs w:val="20"/>
              </w:rPr>
            </w:pPr>
            <w:r w:rsidRPr="00D256BF">
              <w:rPr>
                <w:sz w:val="20"/>
                <w:szCs w:val="20"/>
              </w:rPr>
              <w:t>Signature:</w:t>
            </w:r>
          </w:p>
          <w:p w:rsidRPr="00D256BF" w:rsidR="006B2320" w:rsidP="001B6491" w:rsidRDefault="006B2320" w14:paraId="5D218986" w14:textId="77777777">
            <w:pPr>
              <w:pStyle w:val="BodyText"/>
              <w:ind w:right="377"/>
              <w:jc w:val="both"/>
              <w:rPr>
                <w:sz w:val="20"/>
                <w:szCs w:val="20"/>
              </w:rPr>
            </w:pPr>
          </w:p>
          <w:p w:rsidRPr="00D256BF" w:rsidR="00455840" w:rsidP="001B6491" w:rsidRDefault="00455840" w14:paraId="522D62A0" w14:textId="35DE3B1E">
            <w:pPr>
              <w:pStyle w:val="BodyText"/>
              <w:ind w:right="377"/>
              <w:jc w:val="both"/>
              <w:rPr>
                <w:sz w:val="20"/>
                <w:szCs w:val="20"/>
              </w:rPr>
            </w:pPr>
            <w:r w:rsidRPr="00D256BF">
              <w:rPr>
                <w:sz w:val="20"/>
                <w:szCs w:val="20"/>
              </w:rPr>
              <w:t>Print name:</w:t>
            </w:r>
          </w:p>
          <w:p w:rsidRPr="00D256BF" w:rsidR="006B2320" w:rsidP="001B6491" w:rsidRDefault="006B2320" w14:paraId="62753327" w14:textId="77777777">
            <w:pPr>
              <w:pStyle w:val="BodyText"/>
              <w:ind w:right="377"/>
              <w:jc w:val="both"/>
              <w:rPr>
                <w:sz w:val="20"/>
                <w:szCs w:val="20"/>
              </w:rPr>
            </w:pPr>
          </w:p>
          <w:p w:rsidRPr="00D256BF" w:rsidR="00455840" w:rsidP="001B6491" w:rsidRDefault="00455840" w14:paraId="322D7010" w14:textId="77777777">
            <w:pPr>
              <w:pStyle w:val="BodyText"/>
              <w:ind w:right="377"/>
              <w:jc w:val="both"/>
              <w:rPr>
                <w:sz w:val="20"/>
                <w:szCs w:val="20"/>
              </w:rPr>
            </w:pPr>
            <w:r w:rsidRPr="00D256BF">
              <w:rPr>
                <w:sz w:val="20"/>
                <w:szCs w:val="20"/>
              </w:rPr>
              <w:t>Date:</w:t>
            </w:r>
            <w:r w:rsidRPr="00D256BF">
              <w:rPr>
                <w:sz w:val="20"/>
                <w:szCs w:val="20"/>
              </w:rPr>
              <w:tab/>
            </w:r>
            <w:r w:rsidRPr="00D256BF">
              <w:rPr>
                <w:sz w:val="20"/>
                <w:szCs w:val="20"/>
              </w:rPr>
              <w:tab/>
            </w:r>
            <w:r w:rsidRPr="00D256BF">
              <w:rPr>
                <w:sz w:val="20"/>
                <w:szCs w:val="20"/>
              </w:rPr>
              <w:tab/>
            </w:r>
            <w:r w:rsidRPr="00D256BF">
              <w:rPr>
                <w:sz w:val="20"/>
                <w:szCs w:val="20"/>
              </w:rPr>
              <w:tab/>
            </w:r>
            <w:r w:rsidRPr="00D256BF">
              <w:rPr>
                <w:sz w:val="20"/>
                <w:szCs w:val="20"/>
              </w:rPr>
              <w:tab/>
            </w:r>
            <w:r w:rsidRPr="00D256BF">
              <w:rPr>
                <w:sz w:val="20"/>
                <w:szCs w:val="20"/>
              </w:rPr>
              <w:tab/>
            </w:r>
            <w:r w:rsidRPr="00D256BF">
              <w:rPr>
                <w:sz w:val="20"/>
                <w:szCs w:val="20"/>
              </w:rPr>
              <w:tab/>
            </w:r>
            <w:r w:rsidRPr="00D256BF">
              <w:rPr>
                <w:sz w:val="20"/>
                <w:szCs w:val="20"/>
              </w:rPr>
              <w:tab/>
            </w:r>
            <w:r w:rsidRPr="00D256BF">
              <w:rPr>
                <w:sz w:val="20"/>
                <w:szCs w:val="20"/>
              </w:rPr>
              <w:tab/>
            </w:r>
            <w:r w:rsidRPr="00D256BF">
              <w:rPr>
                <w:sz w:val="20"/>
                <w:szCs w:val="20"/>
              </w:rPr>
              <w:tab/>
            </w:r>
            <w:r w:rsidRPr="00D256BF">
              <w:rPr>
                <w:sz w:val="20"/>
                <w:szCs w:val="20"/>
              </w:rPr>
              <w:tab/>
            </w:r>
          </w:p>
          <w:p w:rsidRPr="00D256BF" w:rsidR="00455840" w:rsidP="001B6491" w:rsidRDefault="00455840" w14:paraId="1430EAC9" w14:textId="77777777">
            <w:pPr>
              <w:pStyle w:val="BodyText"/>
              <w:ind w:right="377"/>
              <w:jc w:val="both"/>
              <w:rPr>
                <w:sz w:val="20"/>
                <w:szCs w:val="20"/>
              </w:rPr>
            </w:pPr>
          </w:p>
          <w:p w:rsidRPr="00D256BF" w:rsidR="00455840" w:rsidP="001B6491" w:rsidRDefault="00455840" w14:paraId="33ABD3BF" w14:textId="77777777">
            <w:pPr>
              <w:pStyle w:val="BodyText"/>
              <w:ind w:right="377"/>
              <w:jc w:val="both"/>
              <w:rPr>
                <w:b/>
                <w:bCs/>
                <w:sz w:val="20"/>
                <w:szCs w:val="20"/>
              </w:rPr>
            </w:pPr>
            <w:r w:rsidRPr="00D256BF">
              <w:rPr>
                <w:b/>
                <w:bCs/>
                <w:sz w:val="20"/>
                <w:szCs w:val="20"/>
              </w:rPr>
              <w:t>Where a referral has been made to the Police and Social Work Department a copy of this form must be sent to them as soon as possible.</w:t>
            </w:r>
          </w:p>
          <w:p w:rsidRPr="00D256BF" w:rsidR="00455840" w:rsidP="001B6491" w:rsidRDefault="00455840" w14:paraId="7AA60BB8" w14:textId="77777777">
            <w:pPr>
              <w:pStyle w:val="BodyText"/>
              <w:ind w:right="377"/>
              <w:jc w:val="both"/>
              <w:rPr>
                <w:sz w:val="20"/>
                <w:szCs w:val="20"/>
              </w:rPr>
            </w:pPr>
          </w:p>
        </w:tc>
      </w:tr>
    </w:tbl>
    <w:p w:rsidRPr="00C563DA" w:rsidR="00C563DA" w:rsidP="001B6491" w:rsidRDefault="00C563DA" w14:paraId="65E62587" w14:textId="4DA2542E">
      <w:pPr>
        <w:pStyle w:val="BodyText"/>
        <w:ind w:right="377"/>
        <w:jc w:val="both"/>
        <w:rPr>
          <w:sz w:val="22"/>
          <w:szCs w:val="22"/>
        </w:rPr>
      </w:pPr>
    </w:p>
    <w:p w:rsidRPr="00994475" w:rsidR="003A5950" w:rsidP="001B6491" w:rsidRDefault="003A5950" w14:paraId="49D7BB01" w14:textId="77777777">
      <w:pPr>
        <w:pStyle w:val="BodyText"/>
        <w:ind w:right="377"/>
        <w:jc w:val="both"/>
        <w:rPr>
          <w:sz w:val="22"/>
          <w:szCs w:val="22"/>
        </w:rPr>
      </w:pPr>
    </w:p>
    <w:sectPr w:rsidRPr="00994475" w:rsidR="003A5950" w:rsidSect="00AB695F">
      <w:footerReference w:type="even" r:id="rId18"/>
      <w:footerReference w:type="default" r:id="rId19"/>
      <w:type w:val="continuous"/>
      <w:pgSz w:w="11910" w:h="16840" w:orient="portrait" w:code="9"/>
      <w:pgMar w:top="1584" w:right="461" w:bottom="1584" w:left="461" w:header="720" w:footer="0" w:gutter="0"/>
      <w:cols w:space="28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A49" w:rsidRDefault="00E03A49" w14:paraId="125D9054" w14:textId="77777777">
      <w:r>
        <w:separator/>
      </w:r>
    </w:p>
  </w:endnote>
  <w:endnote w:type="continuationSeparator" w:id="0">
    <w:p w:rsidR="00E03A49" w:rsidRDefault="00E03A49" w14:paraId="2335147D" w14:textId="77777777">
      <w:r>
        <w:continuationSeparator/>
      </w:r>
    </w:p>
  </w:endnote>
  <w:endnote w:type="continuationNotice" w:id="1">
    <w:p w:rsidR="00E03A49" w:rsidRDefault="00E03A49" w14:paraId="65D0A1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FD1" w:rsidRDefault="001E347B" w14:paraId="3F22A941" w14:textId="2156D4E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editId="7CA6AD64" wp14:anchorId="6AF07449">
              <wp:simplePos x="0" y="0"/>
              <wp:positionH relativeFrom="page">
                <wp:posOffset>360045</wp:posOffset>
              </wp:positionH>
              <wp:positionV relativeFrom="page">
                <wp:posOffset>10224135</wp:posOffset>
              </wp:positionV>
              <wp:extent cx="6840220" cy="288290"/>
              <wp:effectExtent l="0" t="3810" r="635" b="317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88290"/>
                      </a:xfrm>
                      <a:prstGeom prst="rect">
                        <a:avLst/>
                      </a:prstGeom>
                      <a:solidFill>
                        <a:srgbClr val="4425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7D2B7A">
            <v:rect id="Rectangle 41" style="position:absolute;margin-left:28.35pt;margin-top:805.05pt;width:538.6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42580"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" w14:anchorId="6FD34968">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editId="79AA2067" wp14:anchorId="25AA159F">
              <wp:simplePos x="0" y="0"/>
              <wp:positionH relativeFrom="page">
                <wp:posOffset>406400</wp:posOffset>
              </wp:positionH>
              <wp:positionV relativeFrom="page">
                <wp:posOffset>10305415</wp:posOffset>
              </wp:positionV>
              <wp:extent cx="149860" cy="130175"/>
              <wp:effectExtent l="0" t="0" r="0" b="381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FD1" w:rsidRDefault="00595FD1" w14:paraId="59DAA88B" w14:textId="77777777">
                          <w:pPr>
                            <w:spacing w:before="22"/>
                            <w:ind w:left="40"/>
                            <w:rPr>
                              <w:sz w:val="14"/>
                            </w:rPr>
                          </w:pPr>
                          <w:r>
                            <w:fldChar w:fldCharType="begin"/>
                          </w:r>
                          <w:r>
                            <w:rPr>
                              <w:color w:val="FFFFFF"/>
                              <w:sz w:val="14"/>
                            </w:rPr>
                            <w:instrText xml:space="preserve"> PAGE </w:instrText>
                          </w:r>
                          <w:r>
                            <w:fldChar w:fldCharType="separate"/>
                          </w:r>
                          <w:r>
                            <w:rPr>
                              <w:noProof/>
                              <w:color w:val="FFFFFF"/>
                              <w:sz w:val="1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2D3F3AC">
            <v:shapetype id="_x0000_t202" coordsize="21600,21600" o:spt="202" path="m,l,21600r21600,l21600,xe" w14:anchorId="25AA159F">
              <v:stroke joinstyle="miter"/>
              <v:path gradientshapeok="t" o:connecttype="rect"/>
            </v:shapetype>
            <v:shape id="Text Box 42" style="position:absolute;margin-left:32pt;margin-top:811.45pt;width:11.8pt;height:10.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">
              <v:textbox inset="0,0,0,0">
                <w:txbxContent>
                  <w:p w:rsidR="00595FD1" w:rsidRDefault="00595FD1" w14:paraId="190C4593" w14:textId="77777777">
                    <w:pPr>
                      <w:spacing w:before="22"/>
                      <w:ind w:left="40"/>
                      <w:rPr>
                        <w:sz w:val="14"/>
                      </w:rPr>
                    </w:pPr>
                    <w:r>
                      <w:fldChar w:fldCharType="begin"/>
                    </w:r>
                    <w:r>
                      <w:rPr>
                        <w:color w:val="FFFFFF"/>
                        <w:sz w:val="14"/>
                      </w:rPr>
                      <w:instrText xml:space="preserve"> PAGE </w:instrText>
                    </w:r>
                    <w:r>
                      <w:fldChar w:fldCharType="separate"/>
                    </w:r>
                    <w:r>
                      <w:rPr>
                        <w:noProof/>
                        <w:color w:val="FFFFFF"/>
                        <w:sz w:val="14"/>
                      </w:rP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editId="0623FBAA" wp14:anchorId="090C4D68">
              <wp:simplePos x="0" y="0"/>
              <wp:positionH relativeFrom="page">
                <wp:posOffset>707390</wp:posOffset>
              </wp:positionH>
              <wp:positionV relativeFrom="page">
                <wp:posOffset>10305415</wp:posOffset>
              </wp:positionV>
              <wp:extent cx="3600450" cy="130175"/>
              <wp:effectExtent l="2540" t="0" r="0" b="381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FD1" w:rsidRDefault="00595FD1" w14:paraId="589778E3" w14:textId="77777777">
                          <w:pPr>
                            <w:spacing w:before="22"/>
                            <w:ind w:left="20"/>
                            <w:rPr>
                              <w:sz w:val="14"/>
                            </w:rPr>
                          </w:pPr>
                          <w:r>
                            <w:rPr>
                              <w:color w:val="FFFFFF"/>
                              <w:spacing w:val="-3"/>
                              <w:sz w:val="14"/>
                            </w:rPr>
                            <w:t>POLICY</w:t>
                          </w:r>
                          <w:r>
                            <w:rPr>
                              <w:color w:val="FFFFFF"/>
                              <w:spacing w:val="-11"/>
                              <w:sz w:val="14"/>
                            </w:rPr>
                            <w:t xml:space="preserve"> </w:t>
                          </w:r>
                          <w:r>
                            <w:rPr>
                              <w:color w:val="FFFFFF"/>
                              <w:sz w:val="14"/>
                            </w:rPr>
                            <w:t>FOR</w:t>
                          </w:r>
                          <w:r>
                            <w:rPr>
                              <w:color w:val="FFFFFF"/>
                              <w:spacing w:val="-11"/>
                              <w:sz w:val="14"/>
                            </w:rPr>
                            <w:t xml:space="preserve"> </w:t>
                          </w:r>
                          <w:r>
                            <w:rPr>
                              <w:color w:val="FFFFFF"/>
                              <w:spacing w:val="-3"/>
                              <w:sz w:val="14"/>
                            </w:rPr>
                            <w:t>SAFEGUARDING</w:t>
                          </w:r>
                          <w:r>
                            <w:rPr>
                              <w:color w:val="FFFFFF"/>
                              <w:spacing w:val="-11"/>
                              <w:sz w:val="14"/>
                            </w:rPr>
                            <w:t xml:space="preserve"> </w:t>
                          </w:r>
                          <w:r>
                            <w:rPr>
                              <w:color w:val="FFFFFF"/>
                              <w:spacing w:val="-3"/>
                              <w:sz w:val="14"/>
                            </w:rPr>
                            <w:t>CHILDREN</w:t>
                          </w:r>
                          <w:r>
                            <w:rPr>
                              <w:color w:val="FFFFFF"/>
                              <w:spacing w:val="-11"/>
                              <w:sz w:val="14"/>
                            </w:rPr>
                            <w:t xml:space="preserve"> </w:t>
                          </w:r>
                          <w:r>
                            <w:rPr>
                              <w:color w:val="FFFFFF"/>
                              <w:sz w:val="14"/>
                            </w:rPr>
                            <w:t>AND</w:t>
                          </w:r>
                          <w:r>
                            <w:rPr>
                              <w:color w:val="FFFFFF"/>
                              <w:spacing w:val="-11"/>
                              <w:sz w:val="14"/>
                            </w:rPr>
                            <w:t xml:space="preserve"> </w:t>
                          </w:r>
                          <w:r>
                            <w:rPr>
                              <w:color w:val="FFFFFF"/>
                              <w:spacing w:val="-3"/>
                              <w:sz w:val="14"/>
                            </w:rPr>
                            <w:t>VULNERABLE</w:t>
                          </w:r>
                          <w:r>
                            <w:rPr>
                              <w:color w:val="FFFFFF"/>
                              <w:spacing w:val="-11"/>
                              <w:sz w:val="14"/>
                            </w:rPr>
                            <w:t xml:space="preserve"> </w:t>
                          </w:r>
                          <w:r>
                            <w:rPr>
                              <w:color w:val="FFFFFF"/>
                              <w:spacing w:val="-5"/>
                              <w:sz w:val="14"/>
                            </w:rPr>
                            <w:t>ADULTS</w:t>
                          </w:r>
                          <w:r>
                            <w:rPr>
                              <w:color w:val="FFFFFF"/>
                              <w:spacing w:val="-11"/>
                              <w:sz w:val="14"/>
                            </w:rPr>
                            <w:t xml:space="preserve"> </w:t>
                          </w:r>
                          <w:r>
                            <w:rPr>
                              <w:color w:val="FFFFFF"/>
                              <w:spacing w:val="-3"/>
                              <w:sz w:val="14"/>
                            </w:rPr>
                            <w:t>NOVEMBER</w:t>
                          </w:r>
                          <w:r>
                            <w:rPr>
                              <w:color w:val="FFFFFF"/>
                              <w:spacing w:val="-11"/>
                              <w:sz w:val="14"/>
                            </w:rPr>
                            <w:t xml:space="preserve"> </w:t>
                          </w:r>
                          <w:r>
                            <w:rPr>
                              <w:color w:val="FFFFFF"/>
                              <w:spacing w:val="-3"/>
                              <w:sz w:val="14"/>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08480CD">
            <v:shape id="Text Box 43" style="position:absolute;margin-left:55.7pt;margin-top:811.45pt;width:283.5pt;height:10.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" w14:anchorId="090C4D68">
              <v:textbox inset="0,0,0,0">
                <w:txbxContent>
                  <w:p w:rsidR="00595FD1" w:rsidRDefault="00595FD1" w14:paraId="2C8FF583" w14:textId="77777777">
                    <w:pPr>
                      <w:spacing w:before="22"/>
                      <w:ind w:left="20"/>
                      <w:rPr>
                        <w:sz w:val="14"/>
                      </w:rPr>
                    </w:pPr>
                    <w:r>
                      <w:rPr>
                        <w:color w:val="FFFFFF"/>
                        <w:spacing w:val="-3"/>
                        <w:sz w:val="14"/>
                      </w:rPr>
                      <w:t>POLICY</w:t>
                    </w:r>
                    <w:r>
                      <w:rPr>
                        <w:color w:val="FFFFFF"/>
                        <w:spacing w:val="-11"/>
                        <w:sz w:val="14"/>
                      </w:rPr>
                      <w:t xml:space="preserve"> </w:t>
                    </w:r>
                    <w:r>
                      <w:rPr>
                        <w:color w:val="FFFFFF"/>
                        <w:sz w:val="14"/>
                      </w:rPr>
                      <w:t>FOR</w:t>
                    </w:r>
                    <w:r>
                      <w:rPr>
                        <w:color w:val="FFFFFF"/>
                        <w:spacing w:val="-11"/>
                        <w:sz w:val="14"/>
                      </w:rPr>
                      <w:t xml:space="preserve"> </w:t>
                    </w:r>
                    <w:r>
                      <w:rPr>
                        <w:color w:val="FFFFFF"/>
                        <w:spacing w:val="-3"/>
                        <w:sz w:val="14"/>
                      </w:rPr>
                      <w:t>SAFEGUARDING</w:t>
                    </w:r>
                    <w:r>
                      <w:rPr>
                        <w:color w:val="FFFFFF"/>
                        <w:spacing w:val="-11"/>
                        <w:sz w:val="14"/>
                      </w:rPr>
                      <w:t xml:space="preserve"> </w:t>
                    </w:r>
                    <w:r>
                      <w:rPr>
                        <w:color w:val="FFFFFF"/>
                        <w:spacing w:val="-3"/>
                        <w:sz w:val="14"/>
                      </w:rPr>
                      <w:t>CHILDREN</w:t>
                    </w:r>
                    <w:r>
                      <w:rPr>
                        <w:color w:val="FFFFFF"/>
                        <w:spacing w:val="-11"/>
                        <w:sz w:val="14"/>
                      </w:rPr>
                      <w:t xml:space="preserve"> </w:t>
                    </w:r>
                    <w:r>
                      <w:rPr>
                        <w:color w:val="FFFFFF"/>
                        <w:sz w:val="14"/>
                      </w:rPr>
                      <w:t>AND</w:t>
                    </w:r>
                    <w:r>
                      <w:rPr>
                        <w:color w:val="FFFFFF"/>
                        <w:spacing w:val="-11"/>
                        <w:sz w:val="14"/>
                      </w:rPr>
                      <w:t xml:space="preserve"> </w:t>
                    </w:r>
                    <w:r>
                      <w:rPr>
                        <w:color w:val="FFFFFF"/>
                        <w:spacing w:val="-3"/>
                        <w:sz w:val="14"/>
                      </w:rPr>
                      <w:t>VULNERABLE</w:t>
                    </w:r>
                    <w:r>
                      <w:rPr>
                        <w:color w:val="FFFFFF"/>
                        <w:spacing w:val="-11"/>
                        <w:sz w:val="14"/>
                      </w:rPr>
                      <w:t xml:space="preserve"> </w:t>
                    </w:r>
                    <w:r>
                      <w:rPr>
                        <w:color w:val="FFFFFF"/>
                        <w:spacing w:val="-5"/>
                        <w:sz w:val="14"/>
                      </w:rPr>
                      <w:t>ADULTS</w:t>
                    </w:r>
                    <w:r>
                      <w:rPr>
                        <w:color w:val="FFFFFF"/>
                        <w:spacing w:val="-11"/>
                        <w:sz w:val="14"/>
                      </w:rPr>
                      <w:t xml:space="preserve"> </w:t>
                    </w:r>
                    <w:r>
                      <w:rPr>
                        <w:color w:val="FFFFFF"/>
                        <w:spacing w:val="-3"/>
                        <w:sz w:val="14"/>
                      </w:rPr>
                      <w:t>NOVEMBER</w:t>
                    </w:r>
                    <w:r>
                      <w:rPr>
                        <w:color w:val="FFFFFF"/>
                        <w:spacing w:val="-11"/>
                        <w:sz w:val="14"/>
                      </w:rPr>
                      <w:t xml:space="preserve"> </w:t>
                    </w:r>
                    <w:r>
                      <w:rPr>
                        <w:color w:val="FFFFFF"/>
                        <w:spacing w:val="-3"/>
                        <w:sz w:val="14"/>
                      </w:rPr>
                      <w:t>2016</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editId="3FE07AC3" wp14:anchorId="38023DB0">
              <wp:simplePos x="0" y="0"/>
              <wp:positionH relativeFrom="page">
                <wp:posOffset>5801360</wp:posOffset>
              </wp:positionH>
              <wp:positionV relativeFrom="page">
                <wp:posOffset>10305415</wp:posOffset>
              </wp:positionV>
              <wp:extent cx="1339850" cy="130175"/>
              <wp:effectExtent l="635" t="0" r="2540" b="381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FD1" w:rsidRDefault="00595FD1" w14:paraId="479E7F86" w14:textId="77777777">
                          <w:pPr>
                            <w:spacing w:before="22"/>
                            <w:ind w:left="20"/>
                            <w:rPr>
                              <w:sz w:val="14"/>
                            </w:rPr>
                          </w:pPr>
                          <w:r>
                            <w:rPr>
                              <w:color w:val="FFFFFF"/>
                              <w:sz w:val="14"/>
                            </w:rPr>
                            <w:t>NAVITAS UPE OF</w:t>
                          </w:r>
                          <w:r>
                            <w:rPr>
                              <w:color w:val="FFFFFF"/>
                              <w:spacing w:val="-32"/>
                              <w:sz w:val="14"/>
                            </w:rPr>
                            <w:t xml:space="preserve"> </w:t>
                          </w:r>
                          <w:r>
                            <w:rPr>
                              <w:color w:val="FFFFFF"/>
                              <w:sz w:val="14"/>
                            </w:rPr>
                            <w:t>PORTSMOUTH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A1C5867">
            <v:shape id="Text Box 44" style="position:absolute;margin-left:456.8pt;margin-top:811.45pt;width:105.5pt;height:10.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" w14:anchorId="38023DB0">
              <v:textbox inset="0,0,0,0">
                <w:txbxContent>
                  <w:p w:rsidR="00595FD1" w:rsidRDefault="00595FD1" w14:paraId="513C3690" w14:textId="77777777">
                    <w:pPr>
                      <w:spacing w:before="22"/>
                      <w:ind w:left="20"/>
                      <w:rPr>
                        <w:sz w:val="14"/>
                      </w:rPr>
                    </w:pPr>
                    <w:r>
                      <w:rPr>
                        <w:color w:val="FFFFFF"/>
                        <w:sz w:val="14"/>
                      </w:rPr>
                      <w:t>NAVITAS UPE OF</w:t>
                    </w:r>
                    <w:r>
                      <w:rPr>
                        <w:color w:val="FFFFFF"/>
                        <w:spacing w:val="-32"/>
                        <w:sz w:val="14"/>
                      </w:rPr>
                      <w:t xml:space="preserve"> </w:t>
                    </w:r>
                    <w:r>
                      <w:rPr>
                        <w:color w:val="FFFFFF"/>
                        <w:sz w:val="14"/>
                      </w:rPr>
                      <w:t>PORTSMOUTH</w:t>
                    </w:r>
                  </w:p>
                </w:txbxContent>
              </v:textbox>
              <w10:wrap anchorx="page" anchory="page"/>
            </v:shape>
          </w:pict>
        </mc:Fallback>
      </mc:AlternateContent>
    </w:r>
  </w:p>
  <w:p w:rsidR="00CA04EC" w:rsidRDefault="00CA04EC" w14:paraId="3B5DDA8A" w14:textId="77777777"/>
  <w:p w:rsidR="00CA04EC" w:rsidRDefault="00CA04EC" w14:paraId="64362FDF" w14:textId="77777777"/>
  <w:p w:rsidR="00CA04EC" w:rsidRDefault="00CA04EC" w14:paraId="1D4A0620" w14:textId="77777777"/>
  <w:p w:rsidR="00CA04EC" w:rsidRDefault="00CA04EC" w14:paraId="4C50E182" w14:textId="77777777"/>
  <w:p w:rsidR="00CA04EC" w:rsidRDefault="00CA04EC" w14:paraId="0BB0E999" w14:textId="77777777"/>
  <w:p w:rsidR="00CA04EC" w:rsidRDefault="00CA04EC" w14:paraId="01C904F1" w14:textId="77777777"/>
  <w:p w:rsidR="00CA04EC" w:rsidRDefault="00CA04EC" w14:paraId="5262159D" w14:textId="77777777"/>
  <w:p w:rsidR="009A6741" w:rsidRDefault="009A6741" w14:paraId="1A2E3FBA" w14:textId="77777777"/>
  <w:p w:rsidR="009A6741" w:rsidRDefault="009A6741" w14:paraId="6D74DBDE" w14:textId="77777777"/>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C5B" w:rsidP="001104E0" w:rsidRDefault="008D0C5B" w14:paraId="4A4919FA" w14:textId="77777777"/>
  <w:sdt>
    <w:sdtPr>
      <w:id w:val="1954830484"/>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rsidRPr="00FE51C9" w:rsidR="00595FD1" w:rsidP="001104E0" w:rsidRDefault="00595FD1" w14:paraId="700C35FC" w14:textId="493E2201">
        <w:pPr>
          <w:pStyle w:val="Footer"/>
          <w:pBdr>
            <w:top w:val="single" w:color="D9D9D9" w:themeColor="background1" w:themeShade="D9" w:sz="4" w:space="1"/>
          </w:pBdr>
          <w:tabs>
            <w:tab w:val="clear" w:pos="9026"/>
            <w:tab w:val="right" w:pos="9639"/>
          </w:tabs>
          <w:rPr>
            <w:rFonts w:asciiTheme="minorHAnsi" w:hAnsiTheme="minorHAnsi"/>
            <w:bCs/>
            <w:sz w:val="16"/>
            <w:szCs w:val="16"/>
          </w:rPr>
        </w:pPr>
        <w:r w:rsidRPr="0035615D">
          <w:rPr>
            <w:rFonts w:asciiTheme="minorHAnsi" w:hAnsiTheme="minorHAnsi"/>
            <w:bCs/>
            <w:sz w:val="16"/>
            <w:szCs w:val="16"/>
          </w:rPr>
          <w:t>NPR M1</w:t>
        </w:r>
        <w:r w:rsidR="000E289A">
          <w:rPr>
            <w:rFonts w:asciiTheme="minorHAnsi" w:hAnsiTheme="minorHAnsi"/>
            <w:bCs/>
            <w:sz w:val="16"/>
            <w:szCs w:val="16"/>
          </w:rPr>
          <w:t>a:</w:t>
        </w:r>
        <w:r w:rsidRPr="0035615D">
          <w:rPr>
            <w:rFonts w:asciiTheme="minorHAnsi" w:hAnsiTheme="minorHAnsi"/>
            <w:bCs/>
            <w:sz w:val="16"/>
            <w:szCs w:val="16"/>
          </w:rPr>
          <w:t xml:space="preserve"> </w:t>
        </w:r>
        <w:r w:rsidR="000E289A">
          <w:rPr>
            <w:rFonts w:asciiTheme="minorHAnsi" w:hAnsiTheme="minorHAnsi"/>
            <w:bCs/>
            <w:sz w:val="16"/>
            <w:szCs w:val="16"/>
          </w:rPr>
          <w:t xml:space="preserve">Safeguarding Children and Vulnerable Adults </w:t>
        </w:r>
        <w:r w:rsidRPr="0035615D" w:rsidR="0035615D">
          <w:rPr>
            <w:rFonts w:asciiTheme="minorHAnsi" w:hAnsiTheme="minorHAnsi"/>
            <w:bCs/>
            <w:sz w:val="16"/>
            <w:szCs w:val="16"/>
          </w:rPr>
          <w:t>Policy - V</w:t>
        </w:r>
        <w:r w:rsidRPr="0035615D">
          <w:rPr>
            <w:rFonts w:asciiTheme="minorHAnsi" w:hAnsiTheme="minorHAnsi"/>
            <w:bCs/>
            <w:sz w:val="16"/>
            <w:szCs w:val="16"/>
          </w:rPr>
          <w:t xml:space="preserve">ersion </w:t>
        </w:r>
        <w:r w:rsidRPr="0035615D" w:rsidR="0040409C">
          <w:rPr>
            <w:rFonts w:asciiTheme="minorHAnsi" w:hAnsiTheme="minorHAnsi"/>
            <w:bCs/>
            <w:sz w:val="16"/>
            <w:szCs w:val="16"/>
          </w:rPr>
          <w:t>2</w:t>
        </w:r>
        <w:r w:rsidR="00F37556">
          <w:rPr>
            <w:rFonts w:asciiTheme="minorHAnsi" w:hAnsiTheme="minorHAnsi"/>
            <w:bCs/>
            <w:sz w:val="16"/>
            <w:szCs w:val="16"/>
          </w:rPr>
          <w:t>3</w:t>
        </w:r>
        <w:r w:rsidRPr="0035615D" w:rsidR="0040409C">
          <w:rPr>
            <w:rFonts w:asciiTheme="minorHAnsi" w:hAnsiTheme="minorHAnsi"/>
            <w:bCs/>
            <w:sz w:val="16"/>
            <w:szCs w:val="16"/>
          </w:rPr>
          <w:t>_0</w:t>
        </w:r>
        <w:r w:rsidR="004268A1">
          <w:rPr>
            <w:rFonts w:asciiTheme="minorHAnsi" w:hAnsiTheme="minorHAnsi"/>
            <w:bCs/>
            <w:sz w:val="16"/>
            <w:szCs w:val="16"/>
          </w:rPr>
          <w:t>2</w:t>
        </w:r>
        <w:r w:rsidRPr="00FE51C9">
          <w:rPr>
            <w:rFonts w:asciiTheme="minorHAnsi" w:hAnsiTheme="minorHAnsi"/>
            <w:b/>
            <w:sz w:val="16"/>
            <w:szCs w:val="16"/>
          </w:rPr>
          <w:tab/>
        </w:r>
        <w:r w:rsidRPr="00FE51C9">
          <w:rPr>
            <w:rFonts w:asciiTheme="minorHAnsi" w:hAnsiTheme="minorHAnsi"/>
            <w:b/>
            <w:sz w:val="16"/>
            <w:szCs w:val="16"/>
          </w:rPr>
          <w:tab/>
        </w:r>
        <w:r w:rsidRPr="00FE51C9">
          <w:rPr>
            <w:rFonts w:asciiTheme="minorHAnsi" w:hAnsiTheme="minorHAnsi"/>
            <w:sz w:val="16"/>
            <w:szCs w:val="16"/>
          </w:rPr>
          <w:fldChar w:fldCharType="begin"/>
        </w:r>
        <w:r w:rsidRPr="00FE51C9">
          <w:rPr>
            <w:rFonts w:asciiTheme="minorHAnsi" w:hAnsiTheme="minorHAnsi"/>
            <w:sz w:val="16"/>
            <w:szCs w:val="16"/>
          </w:rPr>
          <w:instrText xml:space="preserve"> PAGE   \* MERGEFORMAT </w:instrText>
        </w:r>
        <w:r w:rsidRPr="00FE51C9">
          <w:rPr>
            <w:rFonts w:asciiTheme="minorHAnsi" w:hAnsiTheme="minorHAnsi"/>
            <w:sz w:val="16"/>
            <w:szCs w:val="16"/>
          </w:rPr>
          <w:fldChar w:fldCharType="separate"/>
        </w:r>
        <w:r w:rsidRPr="00DB1855" w:rsidR="00DB1855">
          <w:rPr>
            <w:rFonts w:asciiTheme="minorHAnsi" w:hAnsiTheme="minorHAnsi"/>
            <w:bCs/>
            <w:noProof/>
            <w:sz w:val="16"/>
            <w:szCs w:val="16"/>
          </w:rPr>
          <w:t>1</w:t>
        </w:r>
        <w:r w:rsidRPr="00FE51C9">
          <w:rPr>
            <w:rFonts w:asciiTheme="minorHAnsi" w:hAnsiTheme="minorHAnsi"/>
            <w:bCs/>
            <w:noProof/>
            <w:sz w:val="16"/>
            <w:szCs w:val="16"/>
          </w:rPr>
          <w:fldChar w:fldCharType="end"/>
        </w:r>
        <w:r w:rsidRPr="00FE51C9">
          <w:rPr>
            <w:rFonts w:asciiTheme="minorHAnsi" w:hAnsiTheme="minorHAnsi"/>
            <w:bCs/>
            <w:sz w:val="16"/>
            <w:szCs w:val="16"/>
          </w:rPr>
          <w:t xml:space="preserve"> | </w:t>
        </w:r>
        <w:r w:rsidRPr="00FE51C9">
          <w:rPr>
            <w:rFonts w:asciiTheme="minorHAnsi" w:hAnsiTheme="minorHAnsi"/>
            <w:color w:val="808080" w:themeColor="background1" w:themeShade="80"/>
            <w:spacing w:val="60"/>
            <w:sz w:val="16"/>
            <w:szCs w:val="16"/>
          </w:rPr>
          <w:t>Page</w:t>
        </w:r>
      </w:p>
    </w:sdtContent>
  </w:sdt>
  <w:p w:rsidR="00CA04EC" w:rsidP="00CD2CCA" w:rsidRDefault="001E347B" w14:paraId="0F3077BB" w14:textId="157B8642">
    <w:pPr>
      <w:pStyle w:val="BodyText"/>
      <w:spacing w:line="14" w:lineRule="auto"/>
    </w:pPr>
    <w:r>
      <w:rPr>
        <w:noProof/>
      </w:rPr>
      <mc:AlternateContent>
        <mc:Choice Requires="wps">
          <w:drawing>
            <wp:anchor distT="0" distB="0" distL="114300" distR="114300" simplePos="0" relativeHeight="251658244" behindDoc="1" locked="0" layoutInCell="1" allowOverlap="1" wp14:editId="3D99B56E" wp14:anchorId="49055789">
              <wp:simplePos x="0" y="0"/>
              <wp:positionH relativeFrom="page">
                <wp:posOffset>406400</wp:posOffset>
              </wp:positionH>
              <wp:positionV relativeFrom="page">
                <wp:posOffset>10305415</wp:posOffset>
              </wp:positionV>
              <wp:extent cx="149860" cy="130175"/>
              <wp:effectExtent l="0" t="0" r="0" b="381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FD1" w:rsidP="001104E0" w:rsidRDefault="00595FD1" w14:paraId="2380888F" w14:textId="446C3C33">
                          <w:pPr>
                            <w:spacing w:before="22"/>
                            <w:ind w:left="40"/>
                            <w:rPr>
                              <w:sz w:val="14"/>
                            </w:rPr>
                          </w:pPr>
                          <w:r>
                            <w:fldChar w:fldCharType="begin"/>
                          </w:r>
                          <w:r>
                            <w:rPr>
                              <w:color w:val="FFFFFF"/>
                              <w:sz w:val="14"/>
                            </w:rPr>
                            <w:instrText xml:space="preserve"> PAGE </w:instrText>
                          </w:r>
                          <w:r>
                            <w:fldChar w:fldCharType="separate"/>
                          </w:r>
                          <w:r w:rsidR="00DB1855">
                            <w:rPr>
                              <w:noProof/>
                              <w:color w:val="FFFFFF"/>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941FC00">
            <v:shapetype id="_x0000_t202" coordsize="21600,21600" o:spt="202" path="m,l,21600r21600,l21600,xe" w14:anchorId="49055789">
              <v:stroke joinstyle="miter"/>
              <v:path gradientshapeok="t" o:connecttype="rect"/>
            </v:shapetype>
            <v:shape id="Text Box 45" style="position:absolute;margin-left:32pt;margin-top:811.45pt;width:11.8pt;height:10.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">
              <v:textbox inset="0,0,0,0">
                <w:txbxContent>
                  <w:p w:rsidR="00595FD1" w:rsidP="001104E0" w:rsidRDefault="00595FD1" w14:paraId="4590CB77" w14:textId="446C3C33">
                    <w:pPr>
                      <w:spacing w:before="22"/>
                      <w:ind w:left="40"/>
                      <w:rPr>
                        <w:sz w:val="14"/>
                      </w:rPr>
                    </w:pPr>
                    <w:r>
                      <w:fldChar w:fldCharType="begin"/>
                    </w:r>
                    <w:r>
                      <w:rPr>
                        <w:color w:val="FFFFFF"/>
                        <w:sz w:val="14"/>
                      </w:rPr>
                      <w:instrText xml:space="preserve"> PAGE </w:instrText>
                    </w:r>
                    <w:r>
                      <w:fldChar w:fldCharType="separate"/>
                    </w:r>
                    <w:r w:rsidR="00DB1855">
                      <w:rPr>
                        <w:noProof/>
                        <w:color w:val="FFFFFF"/>
                        <w:sz w:val="14"/>
                      </w:rPr>
                      <w:t>1</w:t>
                    </w:r>
                    <w:r>
                      <w:fldChar w:fldCharType="end"/>
                    </w:r>
                  </w:p>
                </w:txbxContent>
              </v:textbox>
              <w10:wrap anchorx="page" anchory="page"/>
            </v:shape>
          </w:pict>
        </mc:Fallback>
      </mc:AlternateContent>
    </w:r>
  </w:p>
  <w:p w:rsidR="00CA04EC" w:rsidRDefault="00CA04EC" w14:paraId="11E9C227" w14:textId="77777777"/>
  <w:p w:rsidR="00CA04EC" w:rsidRDefault="00CA04EC" w14:paraId="19CAA094" w14:textId="77777777"/>
  <w:p w:rsidR="009A6741" w:rsidRDefault="009A6741" w14:paraId="792F9FFB" w14:textId="77777777"/>
  <w:p w:rsidR="009A6741" w:rsidRDefault="009A6741" w14:paraId="5D9FA84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A49" w:rsidRDefault="00E03A49" w14:paraId="30E5D708" w14:textId="77777777">
      <w:r>
        <w:separator/>
      </w:r>
    </w:p>
  </w:footnote>
  <w:footnote w:type="continuationSeparator" w:id="0">
    <w:p w:rsidR="00E03A49" w:rsidRDefault="00E03A49" w14:paraId="7DCA4F45" w14:textId="77777777">
      <w:r>
        <w:continuationSeparator/>
      </w:r>
    </w:p>
  </w:footnote>
  <w:footnote w:type="continuationNotice" w:id="1">
    <w:p w:rsidR="00E03A49" w:rsidRDefault="00E03A49" w14:paraId="77F4E9D9" w14:textId="77777777"/>
  </w:footnote>
  <w:footnote w:id="2">
    <w:p w:rsidR="00753D2B" w:rsidP="00753D2B" w:rsidRDefault="00753D2B" w14:paraId="64AB5EA0" w14:textId="542BB81E">
      <w:pPr>
        <w:pStyle w:val="FootnoteText"/>
      </w:pPr>
      <w:r>
        <w:rPr>
          <w:rStyle w:val="FootnoteReference"/>
        </w:rPr>
        <w:footnoteRef/>
      </w:r>
      <w:r>
        <w:t xml:space="preserve"> </w:t>
      </w:r>
      <w:r w:rsidRPr="00753D2B">
        <w:rPr>
          <w:sz w:val="16"/>
          <w:szCs w:val="16"/>
        </w:rPr>
        <w:t>The term loco parentis refers to a person who is caring for a child in the absence of the parent or guardian who has parental responsibility.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00D9"/>
    <w:multiLevelType w:val="hybridMultilevel"/>
    <w:tmpl w:val="9B9EA5A2"/>
    <w:lvl w:ilvl="0" w:tplc="0809001B">
      <w:start w:val="1"/>
      <w:numFmt w:val="lowerRoman"/>
      <w:lvlText w:val="%1."/>
      <w:lvlJc w:val="righ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1" w15:restartNumberingAfterBreak="0">
    <w:nsid w:val="0F5D1CF5"/>
    <w:multiLevelType w:val="hybridMultilevel"/>
    <w:tmpl w:val="2D6A89EC"/>
    <w:lvl w:ilvl="0" w:tplc="08090003">
      <w:start w:val="1"/>
      <w:numFmt w:val="bullet"/>
      <w:lvlText w:val="o"/>
      <w:lvlJc w:val="left"/>
      <w:pPr>
        <w:ind w:left="1647" w:hanging="360"/>
      </w:pPr>
      <w:rPr>
        <w:rFonts w:hint="default" w:ascii="Courier New" w:hAnsi="Courier New" w:cs="Courier New"/>
      </w:rPr>
    </w:lvl>
    <w:lvl w:ilvl="1" w:tplc="08090003">
      <w:start w:val="1"/>
      <w:numFmt w:val="bullet"/>
      <w:lvlText w:val="o"/>
      <w:lvlJc w:val="left"/>
      <w:pPr>
        <w:ind w:left="2367" w:hanging="360"/>
      </w:pPr>
      <w:rPr>
        <w:rFonts w:hint="default" w:ascii="Courier New" w:hAnsi="Courier New" w:cs="Courier New"/>
      </w:rPr>
    </w:lvl>
    <w:lvl w:ilvl="2" w:tplc="08090005">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2" w15:restartNumberingAfterBreak="0">
    <w:nsid w:val="128B174C"/>
    <w:multiLevelType w:val="hybridMultilevel"/>
    <w:tmpl w:val="9F24CFCE"/>
    <w:lvl w:ilvl="0" w:tplc="0809000F">
      <w:start w:val="1"/>
      <w:numFmt w:val="decimal"/>
      <w:lvlText w:val="%1."/>
      <w:lvlJc w:val="left"/>
      <w:pPr>
        <w:ind w:left="920" w:hanging="360"/>
      </w:p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 w15:restartNumberingAfterBreak="0">
    <w:nsid w:val="142A36E5"/>
    <w:multiLevelType w:val="hybridMultilevel"/>
    <w:tmpl w:val="36EA009A"/>
    <w:lvl w:ilvl="0" w:tplc="08090001">
      <w:start w:val="1"/>
      <w:numFmt w:val="bullet"/>
      <w:lvlText w:val=""/>
      <w:lvlJc w:val="left"/>
      <w:pPr>
        <w:ind w:left="1287" w:hanging="360"/>
      </w:pPr>
      <w:rPr>
        <w:rFonts w:hint="default" w:ascii="Symbol" w:hAnsi="Symbol"/>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 w15:restartNumberingAfterBreak="0">
    <w:nsid w:val="18A529A1"/>
    <w:multiLevelType w:val="hybridMultilevel"/>
    <w:tmpl w:val="48B01F56"/>
    <w:lvl w:ilvl="0" w:tplc="08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 w15:restartNumberingAfterBreak="0">
    <w:nsid w:val="21FC7896"/>
    <w:multiLevelType w:val="hybridMultilevel"/>
    <w:tmpl w:val="ACE0A62E"/>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6" w15:restartNumberingAfterBreak="0">
    <w:nsid w:val="26845408"/>
    <w:multiLevelType w:val="hybridMultilevel"/>
    <w:tmpl w:val="E87ED1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80B78E1"/>
    <w:multiLevelType w:val="hybridMultilevel"/>
    <w:tmpl w:val="9F20FDEC"/>
    <w:lvl w:ilvl="0" w:tplc="08090013">
      <w:start w:val="1"/>
      <w:numFmt w:val="upperRoman"/>
      <w:lvlText w:val="%1."/>
      <w:lvlJc w:val="righ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8" w15:restartNumberingAfterBreak="0">
    <w:nsid w:val="35E41971"/>
    <w:multiLevelType w:val="hybridMultilevel"/>
    <w:tmpl w:val="6F42C97A"/>
    <w:lvl w:ilvl="0" w:tplc="08090017">
      <w:start w:val="1"/>
      <w:numFmt w:val="lowerLetter"/>
      <w:lvlText w:val="%1)"/>
      <w:lvlJc w:val="left"/>
      <w:pPr>
        <w:ind w:left="2504" w:hanging="360"/>
      </w:pPr>
    </w:lvl>
    <w:lvl w:ilvl="1" w:tplc="08090019" w:tentative="1">
      <w:start w:val="1"/>
      <w:numFmt w:val="lowerLetter"/>
      <w:lvlText w:val="%2."/>
      <w:lvlJc w:val="left"/>
      <w:pPr>
        <w:ind w:left="3224" w:hanging="360"/>
      </w:pPr>
    </w:lvl>
    <w:lvl w:ilvl="2" w:tplc="0809001B" w:tentative="1">
      <w:start w:val="1"/>
      <w:numFmt w:val="lowerRoman"/>
      <w:lvlText w:val="%3."/>
      <w:lvlJc w:val="right"/>
      <w:pPr>
        <w:ind w:left="3944" w:hanging="180"/>
      </w:pPr>
    </w:lvl>
    <w:lvl w:ilvl="3" w:tplc="0809000F" w:tentative="1">
      <w:start w:val="1"/>
      <w:numFmt w:val="decimal"/>
      <w:lvlText w:val="%4."/>
      <w:lvlJc w:val="left"/>
      <w:pPr>
        <w:ind w:left="4664" w:hanging="360"/>
      </w:pPr>
    </w:lvl>
    <w:lvl w:ilvl="4" w:tplc="08090019" w:tentative="1">
      <w:start w:val="1"/>
      <w:numFmt w:val="lowerLetter"/>
      <w:lvlText w:val="%5."/>
      <w:lvlJc w:val="left"/>
      <w:pPr>
        <w:ind w:left="5384" w:hanging="360"/>
      </w:pPr>
    </w:lvl>
    <w:lvl w:ilvl="5" w:tplc="0809001B" w:tentative="1">
      <w:start w:val="1"/>
      <w:numFmt w:val="lowerRoman"/>
      <w:lvlText w:val="%6."/>
      <w:lvlJc w:val="right"/>
      <w:pPr>
        <w:ind w:left="6104" w:hanging="180"/>
      </w:pPr>
    </w:lvl>
    <w:lvl w:ilvl="6" w:tplc="0809000F" w:tentative="1">
      <w:start w:val="1"/>
      <w:numFmt w:val="decimal"/>
      <w:lvlText w:val="%7."/>
      <w:lvlJc w:val="left"/>
      <w:pPr>
        <w:ind w:left="6824" w:hanging="360"/>
      </w:pPr>
    </w:lvl>
    <w:lvl w:ilvl="7" w:tplc="08090019" w:tentative="1">
      <w:start w:val="1"/>
      <w:numFmt w:val="lowerLetter"/>
      <w:lvlText w:val="%8."/>
      <w:lvlJc w:val="left"/>
      <w:pPr>
        <w:ind w:left="7544" w:hanging="360"/>
      </w:pPr>
    </w:lvl>
    <w:lvl w:ilvl="8" w:tplc="0809001B" w:tentative="1">
      <w:start w:val="1"/>
      <w:numFmt w:val="lowerRoman"/>
      <w:lvlText w:val="%9."/>
      <w:lvlJc w:val="right"/>
      <w:pPr>
        <w:ind w:left="8264" w:hanging="180"/>
      </w:pPr>
    </w:lvl>
  </w:abstractNum>
  <w:abstractNum w:abstractNumId="9" w15:restartNumberingAfterBreak="0">
    <w:nsid w:val="36940DEF"/>
    <w:multiLevelType w:val="hybridMultilevel"/>
    <w:tmpl w:val="ACA479C0"/>
    <w:lvl w:ilvl="0" w:tplc="0809001B">
      <w:start w:val="1"/>
      <w:numFmt w:val="lowerRoman"/>
      <w:lvlText w:val="%1."/>
      <w:lvlJc w:val="right"/>
      <w:pPr>
        <w:ind w:left="2093" w:hanging="360"/>
      </w:pPr>
    </w:lvl>
    <w:lvl w:ilvl="1" w:tplc="08090019">
      <w:start w:val="1"/>
      <w:numFmt w:val="lowerLetter"/>
      <w:lvlText w:val="%2."/>
      <w:lvlJc w:val="left"/>
      <w:pPr>
        <w:ind w:left="2813" w:hanging="360"/>
      </w:pPr>
    </w:lvl>
    <w:lvl w:ilvl="2" w:tplc="0809001B" w:tentative="1">
      <w:start w:val="1"/>
      <w:numFmt w:val="lowerRoman"/>
      <w:lvlText w:val="%3."/>
      <w:lvlJc w:val="right"/>
      <w:pPr>
        <w:ind w:left="3533" w:hanging="180"/>
      </w:pPr>
    </w:lvl>
    <w:lvl w:ilvl="3" w:tplc="0809000F" w:tentative="1">
      <w:start w:val="1"/>
      <w:numFmt w:val="decimal"/>
      <w:lvlText w:val="%4."/>
      <w:lvlJc w:val="left"/>
      <w:pPr>
        <w:ind w:left="4253" w:hanging="360"/>
      </w:pPr>
    </w:lvl>
    <w:lvl w:ilvl="4" w:tplc="08090019" w:tentative="1">
      <w:start w:val="1"/>
      <w:numFmt w:val="lowerLetter"/>
      <w:lvlText w:val="%5."/>
      <w:lvlJc w:val="left"/>
      <w:pPr>
        <w:ind w:left="4973" w:hanging="360"/>
      </w:pPr>
    </w:lvl>
    <w:lvl w:ilvl="5" w:tplc="0809001B" w:tentative="1">
      <w:start w:val="1"/>
      <w:numFmt w:val="lowerRoman"/>
      <w:lvlText w:val="%6."/>
      <w:lvlJc w:val="right"/>
      <w:pPr>
        <w:ind w:left="5693" w:hanging="180"/>
      </w:pPr>
    </w:lvl>
    <w:lvl w:ilvl="6" w:tplc="0809000F" w:tentative="1">
      <w:start w:val="1"/>
      <w:numFmt w:val="decimal"/>
      <w:lvlText w:val="%7."/>
      <w:lvlJc w:val="left"/>
      <w:pPr>
        <w:ind w:left="6413" w:hanging="360"/>
      </w:pPr>
    </w:lvl>
    <w:lvl w:ilvl="7" w:tplc="08090019" w:tentative="1">
      <w:start w:val="1"/>
      <w:numFmt w:val="lowerLetter"/>
      <w:lvlText w:val="%8."/>
      <w:lvlJc w:val="left"/>
      <w:pPr>
        <w:ind w:left="7133" w:hanging="360"/>
      </w:pPr>
    </w:lvl>
    <w:lvl w:ilvl="8" w:tplc="0809001B" w:tentative="1">
      <w:start w:val="1"/>
      <w:numFmt w:val="lowerRoman"/>
      <w:lvlText w:val="%9."/>
      <w:lvlJc w:val="right"/>
      <w:pPr>
        <w:ind w:left="7853" w:hanging="180"/>
      </w:pPr>
    </w:lvl>
  </w:abstractNum>
  <w:abstractNum w:abstractNumId="10" w15:restartNumberingAfterBreak="0">
    <w:nsid w:val="399B3630"/>
    <w:multiLevelType w:val="hybridMultilevel"/>
    <w:tmpl w:val="1E66AB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F8E79E9"/>
    <w:multiLevelType w:val="hybridMultilevel"/>
    <w:tmpl w:val="74207B74"/>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444A12CD"/>
    <w:multiLevelType w:val="hybridMultilevel"/>
    <w:tmpl w:val="FF88A70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3" w15:restartNumberingAfterBreak="0">
    <w:nsid w:val="45CD0E69"/>
    <w:multiLevelType w:val="hybridMultilevel"/>
    <w:tmpl w:val="F1060D6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7FE101E"/>
    <w:multiLevelType w:val="hybridMultilevel"/>
    <w:tmpl w:val="ACA479C0"/>
    <w:lvl w:ilvl="0" w:tplc="FFFFFFFF">
      <w:start w:val="1"/>
      <w:numFmt w:val="lowerRoman"/>
      <w:lvlText w:val="%1."/>
      <w:lvlJc w:val="right"/>
      <w:pPr>
        <w:ind w:left="2093" w:hanging="360"/>
      </w:pPr>
    </w:lvl>
    <w:lvl w:ilvl="1" w:tplc="FFFFFFFF">
      <w:start w:val="1"/>
      <w:numFmt w:val="lowerLetter"/>
      <w:lvlText w:val="%2."/>
      <w:lvlJc w:val="left"/>
      <w:pPr>
        <w:ind w:left="2813" w:hanging="360"/>
      </w:pPr>
    </w:lvl>
    <w:lvl w:ilvl="2" w:tplc="FFFFFFFF" w:tentative="1">
      <w:start w:val="1"/>
      <w:numFmt w:val="lowerRoman"/>
      <w:lvlText w:val="%3."/>
      <w:lvlJc w:val="right"/>
      <w:pPr>
        <w:ind w:left="3533" w:hanging="180"/>
      </w:pPr>
    </w:lvl>
    <w:lvl w:ilvl="3" w:tplc="FFFFFFFF" w:tentative="1">
      <w:start w:val="1"/>
      <w:numFmt w:val="decimal"/>
      <w:lvlText w:val="%4."/>
      <w:lvlJc w:val="left"/>
      <w:pPr>
        <w:ind w:left="4253" w:hanging="360"/>
      </w:pPr>
    </w:lvl>
    <w:lvl w:ilvl="4" w:tplc="FFFFFFFF" w:tentative="1">
      <w:start w:val="1"/>
      <w:numFmt w:val="lowerLetter"/>
      <w:lvlText w:val="%5."/>
      <w:lvlJc w:val="left"/>
      <w:pPr>
        <w:ind w:left="4973" w:hanging="360"/>
      </w:pPr>
    </w:lvl>
    <w:lvl w:ilvl="5" w:tplc="FFFFFFFF" w:tentative="1">
      <w:start w:val="1"/>
      <w:numFmt w:val="lowerRoman"/>
      <w:lvlText w:val="%6."/>
      <w:lvlJc w:val="right"/>
      <w:pPr>
        <w:ind w:left="5693" w:hanging="180"/>
      </w:pPr>
    </w:lvl>
    <w:lvl w:ilvl="6" w:tplc="FFFFFFFF" w:tentative="1">
      <w:start w:val="1"/>
      <w:numFmt w:val="decimal"/>
      <w:lvlText w:val="%7."/>
      <w:lvlJc w:val="left"/>
      <w:pPr>
        <w:ind w:left="6413" w:hanging="360"/>
      </w:pPr>
    </w:lvl>
    <w:lvl w:ilvl="7" w:tplc="FFFFFFFF" w:tentative="1">
      <w:start w:val="1"/>
      <w:numFmt w:val="lowerLetter"/>
      <w:lvlText w:val="%8."/>
      <w:lvlJc w:val="left"/>
      <w:pPr>
        <w:ind w:left="7133" w:hanging="360"/>
      </w:pPr>
    </w:lvl>
    <w:lvl w:ilvl="8" w:tplc="FFFFFFFF" w:tentative="1">
      <w:start w:val="1"/>
      <w:numFmt w:val="lowerRoman"/>
      <w:lvlText w:val="%9."/>
      <w:lvlJc w:val="right"/>
      <w:pPr>
        <w:ind w:left="7853" w:hanging="180"/>
      </w:pPr>
    </w:lvl>
  </w:abstractNum>
  <w:abstractNum w:abstractNumId="15" w15:restartNumberingAfterBreak="0">
    <w:nsid w:val="4B565CF6"/>
    <w:multiLevelType w:val="hybridMultilevel"/>
    <w:tmpl w:val="46F6CE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D613D65"/>
    <w:multiLevelType w:val="hybridMultilevel"/>
    <w:tmpl w:val="12801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88105C"/>
    <w:multiLevelType w:val="hybridMultilevel"/>
    <w:tmpl w:val="AFE2E8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5193C70"/>
    <w:multiLevelType w:val="hybridMultilevel"/>
    <w:tmpl w:val="B9DCB4DA"/>
    <w:lvl w:ilvl="0" w:tplc="08090017">
      <w:start w:val="1"/>
      <w:numFmt w:val="lowerLetter"/>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9" w15:restartNumberingAfterBreak="0">
    <w:nsid w:val="655540FB"/>
    <w:multiLevelType w:val="hybridMultilevel"/>
    <w:tmpl w:val="456467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054433"/>
    <w:multiLevelType w:val="hybridMultilevel"/>
    <w:tmpl w:val="4E3A6D34"/>
    <w:lvl w:ilvl="0" w:tplc="08090017">
      <w:start w:val="1"/>
      <w:numFmt w:val="lowerLetter"/>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21" w15:restartNumberingAfterBreak="0">
    <w:nsid w:val="68B775B6"/>
    <w:multiLevelType w:val="hybridMultilevel"/>
    <w:tmpl w:val="12746D36"/>
    <w:lvl w:ilvl="0" w:tplc="08090001">
      <w:start w:val="1"/>
      <w:numFmt w:val="bullet"/>
      <w:lvlText w:val=""/>
      <w:lvlJc w:val="left"/>
      <w:pPr>
        <w:ind w:left="1053" w:hanging="360"/>
      </w:pPr>
      <w:rPr>
        <w:rFonts w:hint="default" w:ascii="Symbol" w:hAnsi="Symbol"/>
      </w:rPr>
    </w:lvl>
    <w:lvl w:ilvl="1" w:tplc="08090003" w:tentative="1">
      <w:start w:val="1"/>
      <w:numFmt w:val="bullet"/>
      <w:lvlText w:val="o"/>
      <w:lvlJc w:val="left"/>
      <w:pPr>
        <w:ind w:left="1773" w:hanging="360"/>
      </w:pPr>
      <w:rPr>
        <w:rFonts w:hint="default" w:ascii="Courier New" w:hAnsi="Courier New" w:cs="Courier New"/>
      </w:rPr>
    </w:lvl>
    <w:lvl w:ilvl="2" w:tplc="08090005" w:tentative="1">
      <w:start w:val="1"/>
      <w:numFmt w:val="bullet"/>
      <w:lvlText w:val=""/>
      <w:lvlJc w:val="left"/>
      <w:pPr>
        <w:ind w:left="2493" w:hanging="360"/>
      </w:pPr>
      <w:rPr>
        <w:rFonts w:hint="default" w:ascii="Wingdings" w:hAnsi="Wingdings"/>
      </w:rPr>
    </w:lvl>
    <w:lvl w:ilvl="3" w:tplc="08090001" w:tentative="1">
      <w:start w:val="1"/>
      <w:numFmt w:val="bullet"/>
      <w:lvlText w:val=""/>
      <w:lvlJc w:val="left"/>
      <w:pPr>
        <w:ind w:left="3213" w:hanging="360"/>
      </w:pPr>
      <w:rPr>
        <w:rFonts w:hint="default" w:ascii="Symbol" w:hAnsi="Symbol"/>
      </w:rPr>
    </w:lvl>
    <w:lvl w:ilvl="4" w:tplc="08090003" w:tentative="1">
      <w:start w:val="1"/>
      <w:numFmt w:val="bullet"/>
      <w:lvlText w:val="o"/>
      <w:lvlJc w:val="left"/>
      <w:pPr>
        <w:ind w:left="3933" w:hanging="360"/>
      </w:pPr>
      <w:rPr>
        <w:rFonts w:hint="default" w:ascii="Courier New" w:hAnsi="Courier New" w:cs="Courier New"/>
      </w:rPr>
    </w:lvl>
    <w:lvl w:ilvl="5" w:tplc="08090005" w:tentative="1">
      <w:start w:val="1"/>
      <w:numFmt w:val="bullet"/>
      <w:lvlText w:val=""/>
      <w:lvlJc w:val="left"/>
      <w:pPr>
        <w:ind w:left="4653" w:hanging="360"/>
      </w:pPr>
      <w:rPr>
        <w:rFonts w:hint="default" w:ascii="Wingdings" w:hAnsi="Wingdings"/>
      </w:rPr>
    </w:lvl>
    <w:lvl w:ilvl="6" w:tplc="08090001" w:tentative="1">
      <w:start w:val="1"/>
      <w:numFmt w:val="bullet"/>
      <w:lvlText w:val=""/>
      <w:lvlJc w:val="left"/>
      <w:pPr>
        <w:ind w:left="5373" w:hanging="360"/>
      </w:pPr>
      <w:rPr>
        <w:rFonts w:hint="default" w:ascii="Symbol" w:hAnsi="Symbol"/>
      </w:rPr>
    </w:lvl>
    <w:lvl w:ilvl="7" w:tplc="08090003" w:tentative="1">
      <w:start w:val="1"/>
      <w:numFmt w:val="bullet"/>
      <w:lvlText w:val="o"/>
      <w:lvlJc w:val="left"/>
      <w:pPr>
        <w:ind w:left="6093" w:hanging="360"/>
      </w:pPr>
      <w:rPr>
        <w:rFonts w:hint="default" w:ascii="Courier New" w:hAnsi="Courier New" w:cs="Courier New"/>
      </w:rPr>
    </w:lvl>
    <w:lvl w:ilvl="8" w:tplc="08090005" w:tentative="1">
      <w:start w:val="1"/>
      <w:numFmt w:val="bullet"/>
      <w:lvlText w:val=""/>
      <w:lvlJc w:val="left"/>
      <w:pPr>
        <w:ind w:left="6813" w:hanging="360"/>
      </w:pPr>
      <w:rPr>
        <w:rFonts w:hint="default" w:ascii="Wingdings" w:hAnsi="Wingdings"/>
      </w:rPr>
    </w:lvl>
  </w:abstractNum>
  <w:num w:numId="1" w16cid:durableId="850069890">
    <w:abstractNumId w:val="3"/>
  </w:num>
  <w:num w:numId="2" w16cid:durableId="809514599">
    <w:abstractNumId w:val="12"/>
  </w:num>
  <w:num w:numId="3" w16cid:durableId="1081174338">
    <w:abstractNumId w:val="13"/>
  </w:num>
  <w:num w:numId="4" w16cid:durableId="1697460290">
    <w:abstractNumId w:val="1"/>
  </w:num>
  <w:num w:numId="5" w16cid:durableId="608320910">
    <w:abstractNumId w:val="9"/>
  </w:num>
  <w:num w:numId="6" w16cid:durableId="501892356">
    <w:abstractNumId w:val="20"/>
  </w:num>
  <w:num w:numId="7" w16cid:durableId="580797066">
    <w:abstractNumId w:val="18"/>
  </w:num>
  <w:num w:numId="8" w16cid:durableId="303438785">
    <w:abstractNumId w:val="21"/>
  </w:num>
  <w:num w:numId="9" w16cid:durableId="2047558158">
    <w:abstractNumId w:val="2"/>
  </w:num>
  <w:num w:numId="10" w16cid:durableId="2091147698">
    <w:abstractNumId w:val="6"/>
  </w:num>
  <w:num w:numId="11" w16cid:durableId="580061702">
    <w:abstractNumId w:val="15"/>
  </w:num>
  <w:num w:numId="12" w16cid:durableId="1188105719">
    <w:abstractNumId w:val="19"/>
  </w:num>
  <w:num w:numId="13" w16cid:durableId="1984849560">
    <w:abstractNumId w:val="5"/>
  </w:num>
  <w:num w:numId="14" w16cid:durableId="578753054">
    <w:abstractNumId w:val="11"/>
  </w:num>
  <w:num w:numId="15" w16cid:durableId="1941451430">
    <w:abstractNumId w:val="8"/>
  </w:num>
  <w:num w:numId="16" w16cid:durableId="1373070346">
    <w:abstractNumId w:val="4"/>
  </w:num>
  <w:num w:numId="17" w16cid:durableId="974943675">
    <w:abstractNumId w:val="0"/>
  </w:num>
  <w:num w:numId="18" w16cid:durableId="866792603">
    <w:abstractNumId w:val="7"/>
  </w:num>
  <w:num w:numId="19" w16cid:durableId="138427634">
    <w:abstractNumId w:val="16"/>
  </w:num>
  <w:num w:numId="20" w16cid:durableId="345248872">
    <w:abstractNumId w:val="14"/>
  </w:num>
  <w:num w:numId="21" w16cid:durableId="1627467871">
    <w:abstractNumId w:val="17"/>
  </w:num>
  <w:num w:numId="22" w16cid:durableId="796604407">
    <w:abstractNumId w:val="10"/>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41"/>
    <w:rsid w:val="00000000"/>
    <w:rsid w:val="0000052A"/>
    <w:rsid w:val="00001A7E"/>
    <w:rsid w:val="00006641"/>
    <w:rsid w:val="00006FF7"/>
    <w:rsid w:val="00007000"/>
    <w:rsid w:val="000203CB"/>
    <w:rsid w:val="00021C8C"/>
    <w:rsid w:val="00021E80"/>
    <w:rsid w:val="00026990"/>
    <w:rsid w:val="000277C6"/>
    <w:rsid w:val="00030334"/>
    <w:rsid w:val="000313A8"/>
    <w:rsid w:val="00033781"/>
    <w:rsid w:val="000376AB"/>
    <w:rsid w:val="000416A7"/>
    <w:rsid w:val="00041977"/>
    <w:rsid w:val="00042036"/>
    <w:rsid w:val="000425D7"/>
    <w:rsid w:val="00042714"/>
    <w:rsid w:val="00044D06"/>
    <w:rsid w:val="0004565C"/>
    <w:rsid w:val="00045811"/>
    <w:rsid w:val="00050DB2"/>
    <w:rsid w:val="0005272C"/>
    <w:rsid w:val="00052D0C"/>
    <w:rsid w:val="00053093"/>
    <w:rsid w:val="0005373B"/>
    <w:rsid w:val="00053AE5"/>
    <w:rsid w:val="00054174"/>
    <w:rsid w:val="00056F50"/>
    <w:rsid w:val="0006019B"/>
    <w:rsid w:val="00071F1F"/>
    <w:rsid w:val="00073350"/>
    <w:rsid w:val="0007651F"/>
    <w:rsid w:val="000765C7"/>
    <w:rsid w:val="000811A5"/>
    <w:rsid w:val="00081B4F"/>
    <w:rsid w:val="00082905"/>
    <w:rsid w:val="00083126"/>
    <w:rsid w:val="00095749"/>
    <w:rsid w:val="000A022C"/>
    <w:rsid w:val="000A0B29"/>
    <w:rsid w:val="000A32C6"/>
    <w:rsid w:val="000A354D"/>
    <w:rsid w:val="000A3AFC"/>
    <w:rsid w:val="000A3B51"/>
    <w:rsid w:val="000B1453"/>
    <w:rsid w:val="000B4F6F"/>
    <w:rsid w:val="000C366C"/>
    <w:rsid w:val="000C7AAE"/>
    <w:rsid w:val="000D0893"/>
    <w:rsid w:val="000D2FC9"/>
    <w:rsid w:val="000D3299"/>
    <w:rsid w:val="000D3411"/>
    <w:rsid w:val="000D341B"/>
    <w:rsid w:val="000D6187"/>
    <w:rsid w:val="000D63D4"/>
    <w:rsid w:val="000E0C8B"/>
    <w:rsid w:val="000E1E53"/>
    <w:rsid w:val="000E226D"/>
    <w:rsid w:val="000E23B6"/>
    <w:rsid w:val="000E289A"/>
    <w:rsid w:val="000E38DD"/>
    <w:rsid w:val="000E39E9"/>
    <w:rsid w:val="000E6ED1"/>
    <w:rsid w:val="000F0EEA"/>
    <w:rsid w:val="000F281E"/>
    <w:rsid w:val="000F2C10"/>
    <w:rsid w:val="000F7480"/>
    <w:rsid w:val="00101A23"/>
    <w:rsid w:val="00101BCE"/>
    <w:rsid w:val="00103374"/>
    <w:rsid w:val="0010373D"/>
    <w:rsid w:val="001068D9"/>
    <w:rsid w:val="001104E0"/>
    <w:rsid w:val="00110DB8"/>
    <w:rsid w:val="00113F57"/>
    <w:rsid w:val="001170B7"/>
    <w:rsid w:val="00123772"/>
    <w:rsid w:val="00125A55"/>
    <w:rsid w:val="00125AA5"/>
    <w:rsid w:val="00126130"/>
    <w:rsid w:val="00126F5D"/>
    <w:rsid w:val="001332A1"/>
    <w:rsid w:val="00135E65"/>
    <w:rsid w:val="0014204F"/>
    <w:rsid w:val="00142EE6"/>
    <w:rsid w:val="00145ADA"/>
    <w:rsid w:val="001507AF"/>
    <w:rsid w:val="00152D5A"/>
    <w:rsid w:val="00154864"/>
    <w:rsid w:val="00154E69"/>
    <w:rsid w:val="00155D15"/>
    <w:rsid w:val="001604D2"/>
    <w:rsid w:val="00160542"/>
    <w:rsid w:val="00160769"/>
    <w:rsid w:val="001647F9"/>
    <w:rsid w:val="001650E9"/>
    <w:rsid w:val="00165F2E"/>
    <w:rsid w:val="00166F48"/>
    <w:rsid w:val="001673CA"/>
    <w:rsid w:val="001709A9"/>
    <w:rsid w:val="001714DD"/>
    <w:rsid w:val="00174201"/>
    <w:rsid w:val="00175087"/>
    <w:rsid w:val="001760FE"/>
    <w:rsid w:val="0017610C"/>
    <w:rsid w:val="001764BE"/>
    <w:rsid w:val="001773DE"/>
    <w:rsid w:val="001816DA"/>
    <w:rsid w:val="00181E24"/>
    <w:rsid w:val="00183623"/>
    <w:rsid w:val="00183A17"/>
    <w:rsid w:val="00185FA2"/>
    <w:rsid w:val="00186E11"/>
    <w:rsid w:val="00191638"/>
    <w:rsid w:val="00195F7D"/>
    <w:rsid w:val="001A0B31"/>
    <w:rsid w:val="001A1EFD"/>
    <w:rsid w:val="001A217D"/>
    <w:rsid w:val="001A7516"/>
    <w:rsid w:val="001B0C7D"/>
    <w:rsid w:val="001B641C"/>
    <w:rsid w:val="001B6491"/>
    <w:rsid w:val="001C2237"/>
    <w:rsid w:val="001C236B"/>
    <w:rsid w:val="001C378C"/>
    <w:rsid w:val="001C6702"/>
    <w:rsid w:val="001C7C5D"/>
    <w:rsid w:val="001D3CC1"/>
    <w:rsid w:val="001E347B"/>
    <w:rsid w:val="001E659F"/>
    <w:rsid w:val="001F08C8"/>
    <w:rsid w:val="001F1957"/>
    <w:rsid w:val="001F2F62"/>
    <w:rsid w:val="001F340A"/>
    <w:rsid w:val="001F50A8"/>
    <w:rsid w:val="002000AA"/>
    <w:rsid w:val="00200F1D"/>
    <w:rsid w:val="00200F8E"/>
    <w:rsid w:val="00202A1E"/>
    <w:rsid w:val="002034D4"/>
    <w:rsid w:val="002103DD"/>
    <w:rsid w:val="00210D24"/>
    <w:rsid w:val="00213E65"/>
    <w:rsid w:val="00216742"/>
    <w:rsid w:val="002176E7"/>
    <w:rsid w:val="002206FF"/>
    <w:rsid w:val="00222099"/>
    <w:rsid w:val="002228B9"/>
    <w:rsid w:val="002239EC"/>
    <w:rsid w:val="0022428B"/>
    <w:rsid w:val="00225F6B"/>
    <w:rsid w:val="0022795D"/>
    <w:rsid w:val="00233C47"/>
    <w:rsid w:val="00240674"/>
    <w:rsid w:val="00241ABB"/>
    <w:rsid w:val="00247BF0"/>
    <w:rsid w:val="00247CED"/>
    <w:rsid w:val="00252FF7"/>
    <w:rsid w:val="00253996"/>
    <w:rsid w:val="0025404A"/>
    <w:rsid w:val="00254B8D"/>
    <w:rsid w:val="002608ED"/>
    <w:rsid w:val="0026099F"/>
    <w:rsid w:val="00261F6E"/>
    <w:rsid w:val="00264140"/>
    <w:rsid w:val="00270CB7"/>
    <w:rsid w:val="00270E40"/>
    <w:rsid w:val="00270EF7"/>
    <w:rsid w:val="00272E45"/>
    <w:rsid w:val="0027441D"/>
    <w:rsid w:val="00280226"/>
    <w:rsid w:val="0028306B"/>
    <w:rsid w:val="00284F6E"/>
    <w:rsid w:val="002850E2"/>
    <w:rsid w:val="002856DB"/>
    <w:rsid w:val="00286625"/>
    <w:rsid w:val="0029097D"/>
    <w:rsid w:val="0029100F"/>
    <w:rsid w:val="00291D4B"/>
    <w:rsid w:val="002926CD"/>
    <w:rsid w:val="002944D9"/>
    <w:rsid w:val="00295C29"/>
    <w:rsid w:val="00296E05"/>
    <w:rsid w:val="00297105"/>
    <w:rsid w:val="002A34D2"/>
    <w:rsid w:val="002A43FC"/>
    <w:rsid w:val="002A477A"/>
    <w:rsid w:val="002A49BD"/>
    <w:rsid w:val="002A5961"/>
    <w:rsid w:val="002A5C92"/>
    <w:rsid w:val="002A5DF0"/>
    <w:rsid w:val="002A6194"/>
    <w:rsid w:val="002A6F80"/>
    <w:rsid w:val="002A789B"/>
    <w:rsid w:val="002B1469"/>
    <w:rsid w:val="002B3223"/>
    <w:rsid w:val="002B6950"/>
    <w:rsid w:val="002B6D50"/>
    <w:rsid w:val="002C1B0F"/>
    <w:rsid w:val="002C2B59"/>
    <w:rsid w:val="002C3643"/>
    <w:rsid w:val="002C417F"/>
    <w:rsid w:val="002C4299"/>
    <w:rsid w:val="002C4659"/>
    <w:rsid w:val="002C58EB"/>
    <w:rsid w:val="002C76F3"/>
    <w:rsid w:val="002D141B"/>
    <w:rsid w:val="002D39EC"/>
    <w:rsid w:val="002D5B15"/>
    <w:rsid w:val="002D6328"/>
    <w:rsid w:val="002D72A3"/>
    <w:rsid w:val="002E0693"/>
    <w:rsid w:val="002E105E"/>
    <w:rsid w:val="002E5D1D"/>
    <w:rsid w:val="002E6D5F"/>
    <w:rsid w:val="002E7E19"/>
    <w:rsid w:val="002F0B60"/>
    <w:rsid w:val="002F4468"/>
    <w:rsid w:val="002F4EE3"/>
    <w:rsid w:val="002F561A"/>
    <w:rsid w:val="00300E5A"/>
    <w:rsid w:val="00302231"/>
    <w:rsid w:val="00302D29"/>
    <w:rsid w:val="00303F53"/>
    <w:rsid w:val="003051AA"/>
    <w:rsid w:val="00306694"/>
    <w:rsid w:val="003133C7"/>
    <w:rsid w:val="003133F6"/>
    <w:rsid w:val="00315192"/>
    <w:rsid w:val="00317A0A"/>
    <w:rsid w:val="003208DC"/>
    <w:rsid w:val="003400DB"/>
    <w:rsid w:val="00340FB5"/>
    <w:rsid w:val="003425B2"/>
    <w:rsid w:val="00344915"/>
    <w:rsid w:val="00344F1E"/>
    <w:rsid w:val="003468DA"/>
    <w:rsid w:val="00346D54"/>
    <w:rsid w:val="00346EBB"/>
    <w:rsid w:val="0035161F"/>
    <w:rsid w:val="00351846"/>
    <w:rsid w:val="003519D3"/>
    <w:rsid w:val="00351B7D"/>
    <w:rsid w:val="00351DE8"/>
    <w:rsid w:val="003527D3"/>
    <w:rsid w:val="00352F10"/>
    <w:rsid w:val="0035615D"/>
    <w:rsid w:val="00357243"/>
    <w:rsid w:val="00360D20"/>
    <w:rsid w:val="00360E02"/>
    <w:rsid w:val="00362B1C"/>
    <w:rsid w:val="0036425E"/>
    <w:rsid w:val="00367F6D"/>
    <w:rsid w:val="003709C0"/>
    <w:rsid w:val="00371441"/>
    <w:rsid w:val="00372F54"/>
    <w:rsid w:val="003750B0"/>
    <w:rsid w:val="003760AE"/>
    <w:rsid w:val="003771F4"/>
    <w:rsid w:val="00382329"/>
    <w:rsid w:val="0038741A"/>
    <w:rsid w:val="00387E7E"/>
    <w:rsid w:val="00391C81"/>
    <w:rsid w:val="0039329B"/>
    <w:rsid w:val="00395644"/>
    <w:rsid w:val="003A108F"/>
    <w:rsid w:val="003A1EAF"/>
    <w:rsid w:val="003A1F18"/>
    <w:rsid w:val="003A5950"/>
    <w:rsid w:val="003A6359"/>
    <w:rsid w:val="003A65E6"/>
    <w:rsid w:val="003B7CAE"/>
    <w:rsid w:val="003C0CC7"/>
    <w:rsid w:val="003C1F7B"/>
    <w:rsid w:val="003C3462"/>
    <w:rsid w:val="003C6C54"/>
    <w:rsid w:val="003C7B97"/>
    <w:rsid w:val="003D0096"/>
    <w:rsid w:val="003D4680"/>
    <w:rsid w:val="003D5ECC"/>
    <w:rsid w:val="003E26B8"/>
    <w:rsid w:val="003E3E2C"/>
    <w:rsid w:val="003E44CE"/>
    <w:rsid w:val="003E771F"/>
    <w:rsid w:val="003F4515"/>
    <w:rsid w:val="0040409C"/>
    <w:rsid w:val="004107BF"/>
    <w:rsid w:val="00411FD5"/>
    <w:rsid w:val="00412AE7"/>
    <w:rsid w:val="00412F72"/>
    <w:rsid w:val="00414C5A"/>
    <w:rsid w:val="004151D4"/>
    <w:rsid w:val="004167E2"/>
    <w:rsid w:val="00417D33"/>
    <w:rsid w:val="00421199"/>
    <w:rsid w:val="004268A1"/>
    <w:rsid w:val="00430AFB"/>
    <w:rsid w:val="0043266C"/>
    <w:rsid w:val="0043389F"/>
    <w:rsid w:val="0043712A"/>
    <w:rsid w:val="00440B3C"/>
    <w:rsid w:val="00440F48"/>
    <w:rsid w:val="00441266"/>
    <w:rsid w:val="004428B4"/>
    <w:rsid w:val="00451C76"/>
    <w:rsid w:val="00454ACE"/>
    <w:rsid w:val="00455840"/>
    <w:rsid w:val="00456363"/>
    <w:rsid w:val="00460832"/>
    <w:rsid w:val="00462140"/>
    <w:rsid w:val="00463B0D"/>
    <w:rsid w:val="00470B73"/>
    <w:rsid w:val="0047310F"/>
    <w:rsid w:val="00474AA4"/>
    <w:rsid w:val="004750DF"/>
    <w:rsid w:val="004756E8"/>
    <w:rsid w:val="004817A1"/>
    <w:rsid w:val="00485845"/>
    <w:rsid w:val="0048795F"/>
    <w:rsid w:val="004910F2"/>
    <w:rsid w:val="004910F4"/>
    <w:rsid w:val="00492F27"/>
    <w:rsid w:val="00495F5F"/>
    <w:rsid w:val="0049602B"/>
    <w:rsid w:val="004979C6"/>
    <w:rsid w:val="004A1891"/>
    <w:rsid w:val="004A1FCF"/>
    <w:rsid w:val="004A3375"/>
    <w:rsid w:val="004A4E54"/>
    <w:rsid w:val="004A7BE0"/>
    <w:rsid w:val="004B47FF"/>
    <w:rsid w:val="004B60B6"/>
    <w:rsid w:val="004B7E20"/>
    <w:rsid w:val="004C2494"/>
    <w:rsid w:val="004C5698"/>
    <w:rsid w:val="004C57DC"/>
    <w:rsid w:val="004C6B8A"/>
    <w:rsid w:val="004D0AEE"/>
    <w:rsid w:val="004D2533"/>
    <w:rsid w:val="004D4FE6"/>
    <w:rsid w:val="004D5B30"/>
    <w:rsid w:val="004E0F78"/>
    <w:rsid w:val="004E2944"/>
    <w:rsid w:val="004E4E28"/>
    <w:rsid w:val="004F0E8F"/>
    <w:rsid w:val="004F2BEA"/>
    <w:rsid w:val="004F3284"/>
    <w:rsid w:val="004F3990"/>
    <w:rsid w:val="004F68AB"/>
    <w:rsid w:val="005058FB"/>
    <w:rsid w:val="00505EC1"/>
    <w:rsid w:val="005078DB"/>
    <w:rsid w:val="00507B26"/>
    <w:rsid w:val="00510B3C"/>
    <w:rsid w:val="00511467"/>
    <w:rsid w:val="00511BBB"/>
    <w:rsid w:val="00514E08"/>
    <w:rsid w:val="0051776C"/>
    <w:rsid w:val="0052187B"/>
    <w:rsid w:val="00531EC3"/>
    <w:rsid w:val="00537671"/>
    <w:rsid w:val="00541BF9"/>
    <w:rsid w:val="00542BE9"/>
    <w:rsid w:val="005439E5"/>
    <w:rsid w:val="00544643"/>
    <w:rsid w:val="00545782"/>
    <w:rsid w:val="005459FB"/>
    <w:rsid w:val="00554433"/>
    <w:rsid w:val="00560704"/>
    <w:rsid w:val="00560BA0"/>
    <w:rsid w:val="005622A2"/>
    <w:rsid w:val="00562E6A"/>
    <w:rsid w:val="005666BE"/>
    <w:rsid w:val="005712A6"/>
    <w:rsid w:val="00573D59"/>
    <w:rsid w:val="00574509"/>
    <w:rsid w:val="0057460A"/>
    <w:rsid w:val="00575B6E"/>
    <w:rsid w:val="0057681E"/>
    <w:rsid w:val="00577A14"/>
    <w:rsid w:val="00582DEB"/>
    <w:rsid w:val="00585FE4"/>
    <w:rsid w:val="005905AE"/>
    <w:rsid w:val="00591A50"/>
    <w:rsid w:val="00591FDE"/>
    <w:rsid w:val="005928CD"/>
    <w:rsid w:val="00593AE1"/>
    <w:rsid w:val="00593CA4"/>
    <w:rsid w:val="00594975"/>
    <w:rsid w:val="00595FD1"/>
    <w:rsid w:val="00596267"/>
    <w:rsid w:val="005969AB"/>
    <w:rsid w:val="00597C55"/>
    <w:rsid w:val="005A0574"/>
    <w:rsid w:val="005A11E5"/>
    <w:rsid w:val="005A3399"/>
    <w:rsid w:val="005A473A"/>
    <w:rsid w:val="005A5B8E"/>
    <w:rsid w:val="005A7C5F"/>
    <w:rsid w:val="005B2C4A"/>
    <w:rsid w:val="005B34A0"/>
    <w:rsid w:val="005B5E20"/>
    <w:rsid w:val="005C0C14"/>
    <w:rsid w:val="005C1FF7"/>
    <w:rsid w:val="005C3409"/>
    <w:rsid w:val="005C37DB"/>
    <w:rsid w:val="005C466F"/>
    <w:rsid w:val="005C737A"/>
    <w:rsid w:val="005D0BCE"/>
    <w:rsid w:val="005D3B05"/>
    <w:rsid w:val="005D4932"/>
    <w:rsid w:val="005D5317"/>
    <w:rsid w:val="005E30A3"/>
    <w:rsid w:val="005E39E3"/>
    <w:rsid w:val="005E3E9F"/>
    <w:rsid w:val="005E44DE"/>
    <w:rsid w:val="005E49E8"/>
    <w:rsid w:val="005E7020"/>
    <w:rsid w:val="005E7F00"/>
    <w:rsid w:val="005F1BFD"/>
    <w:rsid w:val="005F6CED"/>
    <w:rsid w:val="005F7FF4"/>
    <w:rsid w:val="00600D1A"/>
    <w:rsid w:val="00603148"/>
    <w:rsid w:val="00603839"/>
    <w:rsid w:val="00603DB2"/>
    <w:rsid w:val="00603E1E"/>
    <w:rsid w:val="00605E02"/>
    <w:rsid w:val="00605E33"/>
    <w:rsid w:val="0061016B"/>
    <w:rsid w:val="006102C0"/>
    <w:rsid w:val="00610B70"/>
    <w:rsid w:val="00610BFA"/>
    <w:rsid w:val="006149C7"/>
    <w:rsid w:val="00621904"/>
    <w:rsid w:val="0062195D"/>
    <w:rsid w:val="00624881"/>
    <w:rsid w:val="0062620C"/>
    <w:rsid w:val="006275D3"/>
    <w:rsid w:val="00627E81"/>
    <w:rsid w:val="00631873"/>
    <w:rsid w:val="0063196A"/>
    <w:rsid w:val="00637577"/>
    <w:rsid w:val="00640E0C"/>
    <w:rsid w:val="006432EB"/>
    <w:rsid w:val="0064477A"/>
    <w:rsid w:val="00645541"/>
    <w:rsid w:val="00646BAD"/>
    <w:rsid w:val="00647487"/>
    <w:rsid w:val="006515F4"/>
    <w:rsid w:val="00655AB9"/>
    <w:rsid w:val="006570FC"/>
    <w:rsid w:val="00660429"/>
    <w:rsid w:val="0066292D"/>
    <w:rsid w:val="00664025"/>
    <w:rsid w:val="006649E6"/>
    <w:rsid w:val="00670210"/>
    <w:rsid w:val="0067118B"/>
    <w:rsid w:val="00671234"/>
    <w:rsid w:val="006719A7"/>
    <w:rsid w:val="006722BC"/>
    <w:rsid w:val="006723E6"/>
    <w:rsid w:val="00675B1B"/>
    <w:rsid w:val="00682273"/>
    <w:rsid w:val="00682359"/>
    <w:rsid w:val="006833BC"/>
    <w:rsid w:val="006836A6"/>
    <w:rsid w:val="00683FAE"/>
    <w:rsid w:val="006866C1"/>
    <w:rsid w:val="00687341"/>
    <w:rsid w:val="00687560"/>
    <w:rsid w:val="00687D06"/>
    <w:rsid w:val="00692074"/>
    <w:rsid w:val="0069345D"/>
    <w:rsid w:val="00695197"/>
    <w:rsid w:val="00695AD0"/>
    <w:rsid w:val="006963E8"/>
    <w:rsid w:val="00696847"/>
    <w:rsid w:val="006A2719"/>
    <w:rsid w:val="006B186C"/>
    <w:rsid w:val="006B21A1"/>
    <w:rsid w:val="006B2320"/>
    <w:rsid w:val="006B2927"/>
    <w:rsid w:val="006B535C"/>
    <w:rsid w:val="006B601A"/>
    <w:rsid w:val="006C46BD"/>
    <w:rsid w:val="006C68B6"/>
    <w:rsid w:val="006D0003"/>
    <w:rsid w:val="006D18B8"/>
    <w:rsid w:val="006D2265"/>
    <w:rsid w:val="006D5FF3"/>
    <w:rsid w:val="006E1FC1"/>
    <w:rsid w:val="006F0E93"/>
    <w:rsid w:val="006F0FB1"/>
    <w:rsid w:val="006F11C8"/>
    <w:rsid w:val="006F1723"/>
    <w:rsid w:val="006F271E"/>
    <w:rsid w:val="006F33E9"/>
    <w:rsid w:val="006F45F7"/>
    <w:rsid w:val="00701096"/>
    <w:rsid w:val="00705E46"/>
    <w:rsid w:val="00707C3F"/>
    <w:rsid w:val="007111B4"/>
    <w:rsid w:val="007113DA"/>
    <w:rsid w:val="00711B2B"/>
    <w:rsid w:val="007136C7"/>
    <w:rsid w:val="00713D6C"/>
    <w:rsid w:val="007169C7"/>
    <w:rsid w:val="00717B2C"/>
    <w:rsid w:val="00717ED0"/>
    <w:rsid w:val="00717F80"/>
    <w:rsid w:val="00721BFF"/>
    <w:rsid w:val="00723B5A"/>
    <w:rsid w:val="007305DF"/>
    <w:rsid w:val="007306B6"/>
    <w:rsid w:val="00730BB8"/>
    <w:rsid w:val="00732258"/>
    <w:rsid w:val="007331DC"/>
    <w:rsid w:val="0073337C"/>
    <w:rsid w:val="00733B22"/>
    <w:rsid w:val="00734900"/>
    <w:rsid w:val="007351EA"/>
    <w:rsid w:val="007367D5"/>
    <w:rsid w:val="00740692"/>
    <w:rsid w:val="00741179"/>
    <w:rsid w:val="00743B72"/>
    <w:rsid w:val="007444BB"/>
    <w:rsid w:val="00746B10"/>
    <w:rsid w:val="00750A30"/>
    <w:rsid w:val="00753D2B"/>
    <w:rsid w:val="00753E1B"/>
    <w:rsid w:val="007561CE"/>
    <w:rsid w:val="00763BA6"/>
    <w:rsid w:val="00765147"/>
    <w:rsid w:val="0076714D"/>
    <w:rsid w:val="0077000A"/>
    <w:rsid w:val="007716AE"/>
    <w:rsid w:val="00773925"/>
    <w:rsid w:val="0077466E"/>
    <w:rsid w:val="00774DB1"/>
    <w:rsid w:val="0078204C"/>
    <w:rsid w:val="007831FA"/>
    <w:rsid w:val="00783594"/>
    <w:rsid w:val="0078403F"/>
    <w:rsid w:val="007905EF"/>
    <w:rsid w:val="007914AB"/>
    <w:rsid w:val="007A1352"/>
    <w:rsid w:val="007A2164"/>
    <w:rsid w:val="007A32C7"/>
    <w:rsid w:val="007B1E98"/>
    <w:rsid w:val="007B316A"/>
    <w:rsid w:val="007B3FEC"/>
    <w:rsid w:val="007B496D"/>
    <w:rsid w:val="007B6020"/>
    <w:rsid w:val="007C273B"/>
    <w:rsid w:val="007C4185"/>
    <w:rsid w:val="007D207C"/>
    <w:rsid w:val="007D36A4"/>
    <w:rsid w:val="007D500D"/>
    <w:rsid w:val="007D60BC"/>
    <w:rsid w:val="007E070E"/>
    <w:rsid w:val="007E152F"/>
    <w:rsid w:val="007E7778"/>
    <w:rsid w:val="007E7F57"/>
    <w:rsid w:val="007F1316"/>
    <w:rsid w:val="007F16F7"/>
    <w:rsid w:val="007F1706"/>
    <w:rsid w:val="007F323E"/>
    <w:rsid w:val="007F4921"/>
    <w:rsid w:val="00801906"/>
    <w:rsid w:val="00801FD6"/>
    <w:rsid w:val="00803EA6"/>
    <w:rsid w:val="008065BD"/>
    <w:rsid w:val="00807D08"/>
    <w:rsid w:val="00810640"/>
    <w:rsid w:val="008106A0"/>
    <w:rsid w:val="00810EA0"/>
    <w:rsid w:val="008167E2"/>
    <w:rsid w:val="008213AC"/>
    <w:rsid w:val="008217B9"/>
    <w:rsid w:val="008227EE"/>
    <w:rsid w:val="00822D6D"/>
    <w:rsid w:val="008251C8"/>
    <w:rsid w:val="0082649B"/>
    <w:rsid w:val="00826E5E"/>
    <w:rsid w:val="0083079E"/>
    <w:rsid w:val="00833D75"/>
    <w:rsid w:val="00837134"/>
    <w:rsid w:val="0083751C"/>
    <w:rsid w:val="00841969"/>
    <w:rsid w:val="00843CE4"/>
    <w:rsid w:val="00844356"/>
    <w:rsid w:val="00846705"/>
    <w:rsid w:val="00847DD5"/>
    <w:rsid w:val="00850627"/>
    <w:rsid w:val="00850862"/>
    <w:rsid w:val="00851628"/>
    <w:rsid w:val="0085218D"/>
    <w:rsid w:val="008524FD"/>
    <w:rsid w:val="008535E8"/>
    <w:rsid w:val="00853B19"/>
    <w:rsid w:val="00854426"/>
    <w:rsid w:val="008548DF"/>
    <w:rsid w:val="00854A31"/>
    <w:rsid w:val="00856853"/>
    <w:rsid w:val="00857A16"/>
    <w:rsid w:val="00864B80"/>
    <w:rsid w:val="00864D82"/>
    <w:rsid w:val="0086536D"/>
    <w:rsid w:val="00872493"/>
    <w:rsid w:val="00872938"/>
    <w:rsid w:val="00874C28"/>
    <w:rsid w:val="00875315"/>
    <w:rsid w:val="00882AD9"/>
    <w:rsid w:val="008852A4"/>
    <w:rsid w:val="00886B13"/>
    <w:rsid w:val="008877F5"/>
    <w:rsid w:val="00887A2A"/>
    <w:rsid w:val="00891B4C"/>
    <w:rsid w:val="00892BB9"/>
    <w:rsid w:val="00893281"/>
    <w:rsid w:val="008A207B"/>
    <w:rsid w:val="008A4141"/>
    <w:rsid w:val="008A5243"/>
    <w:rsid w:val="008B105A"/>
    <w:rsid w:val="008B285A"/>
    <w:rsid w:val="008B5AAF"/>
    <w:rsid w:val="008C0C5C"/>
    <w:rsid w:val="008C3046"/>
    <w:rsid w:val="008C7E80"/>
    <w:rsid w:val="008D0C5B"/>
    <w:rsid w:val="008D2306"/>
    <w:rsid w:val="008D2790"/>
    <w:rsid w:val="008D3A0D"/>
    <w:rsid w:val="008D40C9"/>
    <w:rsid w:val="008D4711"/>
    <w:rsid w:val="008D4B6D"/>
    <w:rsid w:val="008D4DAA"/>
    <w:rsid w:val="008D51B7"/>
    <w:rsid w:val="008D575B"/>
    <w:rsid w:val="008D7B83"/>
    <w:rsid w:val="008E35DF"/>
    <w:rsid w:val="008E3658"/>
    <w:rsid w:val="008E433C"/>
    <w:rsid w:val="008E542F"/>
    <w:rsid w:val="008E618A"/>
    <w:rsid w:val="008F5E5D"/>
    <w:rsid w:val="008F6694"/>
    <w:rsid w:val="00900495"/>
    <w:rsid w:val="0090252A"/>
    <w:rsid w:val="0090388C"/>
    <w:rsid w:val="00907166"/>
    <w:rsid w:val="00910D08"/>
    <w:rsid w:val="0091206E"/>
    <w:rsid w:val="0091594A"/>
    <w:rsid w:val="0092066B"/>
    <w:rsid w:val="009215F7"/>
    <w:rsid w:val="009216AC"/>
    <w:rsid w:val="00923337"/>
    <w:rsid w:val="00926AA7"/>
    <w:rsid w:val="009275D2"/>
    <w:rsid w:val="00927D55"/>
    <w:rsid w:val="00930353"/>
    <w:rsid w:val="00931FE2"/>
    <w:rsid w:val="009374F0"/>
    <w:rsid w:val="00937E1A"/>
    <w:rsid w:val="0094018D"/>
    <w:rsid w:val="009412F9"/>
    <w:rsid w:val="009417E1"/>
    <w:rsid w:val="00942C36"/>
    <w:rsid w:val="0094328F"/>
    <w:rsid w:val="00943795"/>
    <w:rsid w:val="00945A2B"/>
    <w:rsid w:val="00945CBA"/>
    <w:rsid w:val="00946A4F"/>
    <w:rsid w:val="00946B4F"/>
    <w:rsid w:val="00946FD0"/>
    <w:rsid w:val="0095030B"/>
    <w:rsid w:val="00950E39"/>
    <w:rsid w:val="009517F7"/>
    <w:rsid w:val="00955C29"/>
    <w:rsid w:val="00957D17"/>
    <w:rsid w:val="00957E09"/>
    <w:rsid w:val="00962105"/>
    <w:rsid w:val="00962CC4"/>
    <w:rsid w:val="00962DA5"/>
    <w:rsid w:val="00965653"/>
    <w:rsid w:val="0096669A"/>
    <w:rsid w:val="009726E1"/>
    <w:rsid w:val="0097429C"/>
    <w:rsid w:val="00976FA1"/>
    <w:rsid w:val="00977F46"/>
    <w:rsid w:val="00982574"/>
    <w:rsid w:val="0098506F"/>
    <w:rsid w:val="009856D6"/>
    <w:rsid w:val="00986669"/>
    <w:rsid w:val="009878D7"/>
    <w:rsid w:val="00990CEC"/>
    <w:rsid w:val="00991506"/>
    <w:rsid w:val="009917B6"/>
    <w:rsid w:val="0099353C"/>
    <w:rsid w:val="00993797"/>
    <w:rsid w:val="00994475"/>
    <w:rsid w:val="009A31C0"/>
    <w:rsid w:val="009A6741"/>
    <w:rsid w:val="009A6C9B"/>
    <w:rsid w:val="009A748C"/>
    <w:rsid w:val="009B29E9"/>
    <w:rsid w:val="009B3A89"/>
    <w:rsid w:val="009B4CE8"/>
    <w:rsid w:val="009B60F5"/>
    <w:rsid w:val="009B746A"/>
    <w:rsid w:val="009C03F7"/>
    <w:rsid w:val="009C1016"/>
    <w:rsid w:val="009C1E7C"/>
    <w:rsid w:val="009C222C"/>
    <w:rsid w:val="009C2AE7"/>
    <w:rsid w:val="009C3BB7"/>
    <w:rsid w:val="009D00C2"/>
    <w:rsid w:val="009D14F4"/>
    <w:rsid w:val="009D3C6F"/>
    <w:rsid w:val="009D3CD9"/>
    <w:rsid w:val="009E03F1"/>
    <w:rsid w:val="009E0F9B"/>
    <w:rsid w:val="009E2D62"/>
    <w:rsid w:val="009E3288"/>
    <w:rsid w:val="009E5EF7"/>
    <w:rsid w:val="009E684D"/>
    <w:rsid w:val="009E6961"/>
    <w:rsid w:val="009E6DE4"/>
    <w:rsid w:val="009F0670"/>
    <w:rsid w:val="009F4B3C"/>
    <w:rsid w:val="009F55BD"/>
    <w:rsid w:val="009F735C"/>
    <w:rsid w:val="00A01665"/>
    <w:rsid w:val="00A06418"/>
    <w:rsid w:val="00A066AB"/>
    <w:rsid w:val="00A125BB"/>
    <w:rsid w:val="00A17158"/>
    <w:rsid w:val="00A21A23"/>
    <w:rsid w:val="00A22BB9"/>
    <w:rsid w:val="00A22C5C"/>
    <w:rsid w:val="00A22E41"/>
    <w:rsid w:val="00A23A77"/>
    <w:rsid w:val="00A23DD1"/>
    <w:rsid w:val="00A2633D"/>
    <w:rsid w:val="00A275ED"/>
    <w:rsid w:val="00A36F1D"/>
    <w:rsid w:val="00A37516"/>
    <w:rsid w:val="00A37924"/>
    <w:rsid w:val="00A37C31"/>
    <w:rsid w:val="00A423C9"/>
    <w:rsid w:val="00A43AA9"/>
    <w:rsid w:val="00A46EE1"/>
    <w:rsid w:val="00A51EA8"/>
    <w:rsid w:val="00A525D5"/>
    <w:rsid w:val="00A536D5"/>
    <w:rsid w:val="00A543F0"/>
    <w:rsid w:val="00A54902"/>
    <w:rsid w:val="00A55C5F"/>
    <w:rsid w:val="00A577B7"/>
    <w:rsid w:val="00A6355D"/>
    <w:rsid w:val="00A641F8"/>
    <w:rsid w:val="00A727EA"/>
    <w:rsid w:val="00A729E6"/>
    <w:rsid w:val="00A72D60"/>
    <w:rsid w:val="00A73B32"/>
    <w:rsid w:val="00A74C52"/>
    <w:rsid w:val="00A77C7E"/>
    <w:rsid w:val="00A80287"/>
    <w:rsid w:val="00A81706"/>
    <w:rsid w:val="00A827EE"/>
    <w:rsid w:val="00A838EB"/>
    <w:rsid w:val="00A83E39"/>
    <w:rsid w:val="00A848C1"/>
    <w:rsid w:val="00A84943"/>
    <w:rsid w:val="00A85314"/>
    <w:rsid w:val="00A8642A"/>
    <w:rsid w:val="00A90AAA"/>
    <w:rsid w:val="00A9145B"/>
    <w:rsid w:val="00A918F3"/>
    <w:rsid w:val="00A92C18"/>
    <w:rsid w:val="00AA0958"/>
    <w:rsid w:val="00AA152C"/>
    <w:rsid w:val="00AA2DDB"/>
    <w:rsid w:val="00AA3067"/>
    <w:rsid w:val="00AA3973"/>
    <w:rsid w:val="00AA4767"/>
    <w:rsid w:val="00AA4F53"/>
    <w:rsid w:val="00AA50B5"/>
    <w:rsid w:val="00AB3E28"/>
    <w:rsid w:val="00AB695F"/>
    <w:rsid w:val="00AC4BE8"/>
    <w:rsid w:val="00AC6BAC"/>
    <w:rsid w:val="00AD0A9E"/>
    <w:rsid w:val="00AD1AAE"/>
    <w:rsid w:val="00AD6B03"/>
    <w:rsid w:val="00AD7BB7"/>
    <w:rsid w:val="00AE1655"/>
    <w:rsid w:val="00AE35A1"/>
    <w:rsid w:val="00AE6164"/>
    <w:rsid w:val="00AE7CF8"/>
    <w:rsid w:val="00AF0FAF"/>
    <w:rsid w:val="00AF7B6D"/>
    <w:rsid w:val="00B012B0"/>
    <w:rsid w:val="00B040DB"/>
    <w:rsid w:val="00B04521"/>
    <w:rsid w:val="00B074F7"/>
    <w:rsid w:val="00B07944"/>
    <w:rsid w:val="00B10066"/>
    <w:rsid w:val="00B10A32"/>
    <w:rsid w:val="00B10AC1"/>
    <w:rsid w:val="00B125FC"/>
    <w:rsid w:val="00B126B5"/>
    <w:rsid w:val="00B12719"/>
    <w:rsid w:val="00B146BD"/>
    <w:rsid w:val="00B179C4"/>
    <w:rsid w:val="00B222CE"/>
    <w:rsid w:val="00B22573"/>
    <w:rsid w:val="00B22FAD"/>
    <w:rsid w:val="00B250D3"/>
    <w:rsid w:val="00B27955"/>
    <w:rsid w:val="00B359A9"/>
    <w:rsid w:val="00B36673"/>
    <w:rsid w:val="00B36A61"/>
    <w:rsid w:val="00B3781A"/>
    <w:rsid w:val="00B37BD2"/>
    <w:rsid w:val="00B42D20"/>
    <w:rsid w:val="00B43D1A"/>
    <w:rsid w:val="00B45651"/>
    <w:rsid w:val="00B545A1"/>
    <w:rsid w:val="00B610FF"/>
    <w:rsid w:val="00B66747"/>
    <w:rsid w:val="00B71E8A"/>
    <w:rsid w:val="00B73A05"/>
    <w:rsid w:val="00B76D7D"/>
    <w:rsid w:val="00B801E0"/>
    <w:rsid w:val="00B81F46"/>
    <w:rsid w:val="00B829BE"/>
    <w:rsid w:val="00B86186"/>
    <w:rsid w:val="00B86AC4"/>
    <w:rsid w:val="00B918E4"/>
    <w:rsid w:val="00B93904"/>
    <w:rsid w:val="00BA04FB"/>
    <w:rsid w:val="00BA1842"/>
    <w:rsid w:val="00BA3186"/>
    <w:rsid w:val="00BA509C"/>
    <w:rsid w:val="00BA567D"/>
    <w:rsid w:val="00BA6328"/>
    <w:rsid w:val="00BA7AEC"/>
    <w:rsid w:val="00BB00CB"/>
    <w:rsid w:val="00BB01B3"/>
    <w:rsid w:val="00BB22AB"/>
    <w:rsid w:val="00BB2E49"/>
    <w:rsid w:val="00BB42C1"/>
    <w:rsid w:val="00BB4F05"/>
    <w:rsid w:val="00BB56F5"/>
    <w:rsid w:val="00BB61DC"/>
    <w:rsid w:val="00BB792B"/>
    <w:rsid w:val="00BB7AA1"/>
    <w:rsid w:val="00BC0041"/>
    <w:rsid w:val="00BC092C"/>
    <w:rsid w:val="00BC3931"/>
    <w:rsid w:val="00BC55AE"/>
    <w:rsid w:val="00BC60ED"/>
    <w:rsid w:val="00BD1BCE"/>
    <w:rsid w:val="00BD1CC4"/>
    <w:rsid w:val="00BD3D22"/>
    <w:rsid w:val="00BD3EAF"/>
    <w:rsid w:val="00BE2D3B"/>
    <w:rsid w:val="00BE3B42"/>
    <w:rsid w:val="00BE74D0"/>
    <w:rsid w:val="00BE7874"/>
    <w:rsid w:val="00BF124B"/>
    <w:rsid w:val="00BF1315"/>
    <w:rsid w:val="00C04DB8"/>
    <w:rsid w:val="00C055C1"/>
    <w:rsid w:val="00C079B9"/>
    <w:rsid w:val="00C1115A"/>
    <w:rsid w:val="00C117A4"/>
    <w:rsid w:val="00C11C38"/>
    <w:rsid w:val="00C12C12"/>
    <w:rsid w:val="00C1322F"/>
    <w:rsid w:val="00C148B8"/>
    <w:rsid w:val="00C1501A"/>
    <w:rsid w:val="00C156B0"/>
    <w:rsid w:val="00C15E94"/>
    <w:rsid w:val="00C2374B"/>
    <w:rsid w:val="00C2616A"/>
    <w:rsid w:val="00C301BA"/>
    <w:rsid w:val="00C33B96"/>
    <w:rsid w:val="00C34AD9"/>
    <w:rsid w:val="00C3555A"/>
    <w:rsid w:val="00C36472"/>
    <w:rsid w:val="00C36CA2"/>
    <w:rsid w:val="00C36FF1"/>
    <w:rsid w:val="00C37257"/>
    <w:rsid w:val="00C40149"/>
    <w:rsid w:val="00C40940"/>
    <w:rsid w:val="00C412E8"/>
    <w:rsid w:val="00C41AC7"/>
    <w:rsid w:val="00C45B06"/>
    <w:rsid w:val="00C504E5"/>
    <w:rsid w:val="00C509F4"/>
    <w:rsid w:val="00C54ED7"/>
    <w:rsid w:val="00C560EA"/>
    <w:rsid w:val="00C563DA"/>
    <w:rsid w:val="00C56EBE"/>
    <w:rsid w:val="00C56F67"/>
    <w:rsid w:val="00C60315"/>
    <w:rsid w:val="00C6067E"/>
    <w:rsid w:val="00C63D2E"/>
    <w:rsid w:val="00C64839"/>
    <w:rsid w:val="00C66999"/>
    <w:rsid w:val="00C7330C"/>
    <w:rsid w:val="00C73894"/>
    <w:rsid w:val="00C76F0D"/>
    <w:rsid w:val="00C832B9"/>
    <w:rsid w:val="00C842B8"/>
    <w:rsid w:val="00C85827"/>
    <w:rsid w:val="00C86269"/>
    <w:rsid w:val="00C94F64"/>
    <w:rsid w:val="00C97243"/>
    <w:rsid w:val="00C9737E"/>
    <w:rsid w:val="00C97AE1"/>
    <w:rsid w:val="00CA04EC"/>
    <w:rsid w:val="00CA3539"/>
    <w:rsid w:val="00CA7B54"/>
    <w:rsid w:val="00CB02B6"/>
    <w:rsid w:val="00CB1542"/>
    <w:rsid w:val="00CB2172"/>
    <w:rsid w:val="00CB21FA"/>
    <w:rsid w:val="00CB280B"/>
    <w:rsid w:val="00CB3258"/>
    <w:rsid w:val="00CB3A2B"/>
    <w:rsid w:val="00CB3E3A"/>
    <w:rsid w:val="00CB6D8F"/>
    <w:rsid w:val="00CB6DCD"/>
    <w:rsid w:val="00CC2BD9"/>
    <w:rsid w:val="00CC519A"/>
    <w:rsid w:val="00CC7427"/>
    <w:rsid w:val="00CD0416"/>
    <w:rsid w:val="00CD1DF2"/>
    <w:rsid w:val="00CD2155"/>
    <w:rsid w:val="00CD2336"/>
    <w:rsid w:val="00CD2CCA"/>
    <w:rsid w:val="00CD33C8"/>
    <w:rsid w:val="00CD3BC1"/>
    <w:rsid w:val="00CD678E"/>
    <w:rsid w:val="00CE1637"/>
    <w:rsid w:val="00CE656A"/>
    <w:rsid w:val="00CE6BEB"/>
    <w:rsid w:val="00CE7A16"/>
    <w:rsid w:val="00CF01EA"/>
    <w:rsid w:val="00CF0AD0"/>
    <w:rsid w:val="00CF1C93"/>
    <w:rsid w:val="00CF1E31"/>
    <w:rsid w:val="00CF20C8"/>
    <w:rsid w:val="00CF21F6"/>
    <w:rsid w:val="00CF4AE6"/>
    <w:rsid w:val="00CF4F77"/>
    <w:rsid w:val="00CF65B7"/>
    <w:rsid w:val="00CF76E1"/>
    <w:rsid w:val="00CF791A"/>
    <w:rsid w:val="00D0040B"/>
    <w:rsid w:val="00D0042E"/>
    <w:rsid w:val="00D01614"/>
    <w:rsid w:val="00D02ABC"/>
    <w:rsid w:val="00D052B3"/>
    <w:rsid w:val="00D05F00"/>
    <w:rsid w:val="00D06999"/>
    <w:rsid w:val="00D06C9E"/>
    <w:rsid w:val="00D102BE"/>
    <w:rsid w:val="00D14102"/>
    <w:rsid w:val="00D142EC"/>
    <w:rsid w:val="00D15898"/>
    <w:rsid w:val="00D15BC6"/>
    <w:rsid w:val="00D15F04"/>
    <w:rsid w:val="00D16CB7"/>
    <w:rsid w:val="00D2026D"/>
    <w:rsid w:val="00D21096"/>
    <w:rsid w:val="00D22108"/>
    <w:rsid w:val="00D23D6D"/>
    <w:rsid w:val="00D250D5"/>
    <w:rsid w:val="00D256BF"/>
    <w:rsid w:val="00D30333"/>
    <w:rsid w:val="00D3141A"/>
    <w:rsid w:val="00D334E4"/>
    <w:rsid w:val="00D35198"/>
    <w:rsid w:val="00D357E7"/>
    <w:rsid w:val="00D35CCB"/>
    <w:rsid w:val="00D36AEF"/>
    <w:rsid w:val="00D37F47"/>
    <w:rsid w:val="00D404A1"/>
    <w:rsid w:val="00D41E9E"/>
    <w:rsid w:val="00D45A57"/>
    <w:rsid w:val="00D45B82"/>
    <w:rsid w:val="00D461A5"/>
    <w:rsid w:val="00D46415"/>
    <w:rsid w:val="00D46BFF"/>
    <w:rsid w:val="00D47FF0"/>
    <w:rsid w:val="00D51F27"/>
    <w:rsid w:val="00D550AB"/>
    <w:rsid w:val="00D55B65"/>
    <w:rsid w:val="00D5646E"/>
    <w:rsid w:val="00D64876"/>
    <w:rsid w:val="00D71C77"/>
    <w:rsid w:val="00D77238"/>
    <w:rsid w:val="00D77F4F"/>
    <w:rsid w:val="00D81EF4"/>
    <w:rsid w:val="00D834A2"/>
    <w:rsid w:val="00D90012"/>
    <w:rsid w:val="00D919CA"/>
    <w:rsid w:val="00D94182"/>
    <w:rsid w:val="00D97164"/>
    <w:rsid w:val="00DA261A"/>
    <w:rsid w:val="00DA4971"/>
    <w:rsid w:val="00DA54BD"/>
    <w:rsid w:val="00DA7468"/>
    <w:rsid w:val="00DB034B"/>
    <w:rsid w:val="00DB0516"/>
    <w:rsid w:val="00DB1855"/>
    <w:rsid w:val="00DB2497"/>
    <w:rsid w:val="00DB3F80"/>
    <w:rsid w:val="00DB46AA"/>
    <w:rsid w:val="00DB4914"/>
    <w:rsid w:val="00DB60E3"/>
    <w:rsid w:val="00DC00E9"/>
    <w:rsid w:val="00DC4B9F"/>
    <w:rsid w:val="00DC54E7"/>
    <w:rsid w:val="00DC5EAC"/>
    <w:rsid w:val="00DC69A3"/>
    <w:rsid w:val="00DD4AB6"/>
    <w:rsid w:val="00DD7671"/>
    <w:rsid w:val="00DE3B8B"/>
    <w:rsid w:val="00DE4BD0"/>
    <w:rsid w:val="00DE5115"/>
    <w:rsid w:val="00DE6006"/>
    <w:rsid w:val="00DF09BC"/>
    <w:rsid w:val="00DF2AF7"/>
    <w:rsid w:val="00DF6283"/>
    <w:rsid w:val="00DF772A"/>
    <w:rsid w:val="00DF7BD1"/>
    <w:rsid w:val="00E02428"/>
    <w:rsid w:val="00E02F62"/>
    <w:rsid w:val="00E03A49"/>
    <w:rsid w:val="00E03C59"/>
    <w:rsid w:val="00E10649"/>
    <w:rsid w:val="00E116C6"/>
    <w:rsid w:val="00E14E0A"/>
    <w:rsid w:val="00E1644C"/>
    <w:rsid w:val="00E21E64"/>
    <w:rsid w:val="00E23530"/>
    <w:rsid w:val="00E2489F"/>
    <w:rsid w:val="00E24A44"/>
    <w:rsid w:val="00E25441"/>
    <w:rsid w:val="00E26277"/>
    <w:rsid w:val="00E27762"/>
    <w:rsid w:val="00E308DF"/>
    <w:rsid w:val="00E30DEB"/>
    <w:rsid w:val="00E316BF"/>
    <w:rsid w:val="00E363CC"/>
    <w:rsid w:val="00E36DB5"/>
    <w:rsid w:val="00E44068"/>
    <w:rsid w:val="00E461A7"/>
    <w:rsid w:val="00E47355"/>
    <w:rsid w:val="00E473EE"/>
    <w:rsid w:val="00E50070"/>
    <w:rsid w:val="00E50344"/>
    <w:rsid w:val="00E53208"/>
    <w:rsid w:val="00E560AF"/>
    <w:rsid w:val="00E60C62"/>
    <w:rsid w:val="00E61540"/>
    <w:rsid w:val="00E65E23"/>
    <w:rsid w:val="00E67E05"/>
    <w:rsid w:val="00E718CB"/>
    <w:rsid w:val="00E73520"/>
    <w:rsid w:val="00E74F99"/>
    <w:rsid w:val="00E76C92"/>
    <w:rsid w:val="00E8170C"/>
    <w:rsid w:val="00E82633"/>
    <w:rsid w:val="00E8414F"/>
    <w:rsid w:val="00E86123"/>
    <w:rsid w:val="00E92674"/>
    <w:rsid w:val="00E92D05"/>
    <w:rsid w:val="00E930F6"/>
    <w:rsid w:val="00E94371"/>
    <w:rsid w:val="00E97569"/>
    <w:rsid w:val="00E97EE4"/>
    <w:rsid w:val="00EA0065"/>
    <w:rsid w:val="00EA059D"/>
    <w:rsid w:val="00EA1A5E"/>
    <w:rsid w:val="00EA5C8B"/>
    <w:rsid w:val="00EA7190"/>
    <w:rsid w:val="00EB022A"/>
    <w:rsid w:val="00EB1241"/>
    <w:rsid w:val="00EB280B"/>
    <w:rsid w:val="00EB48B2"/>
    <w:rsid w:val="00EB6695"/>
    <w:rsid w:val="00EC2461"/>
    <w:rsid w:val="00EC6E57"/>
    <w:rsid w:val="00EC6EF4"/>
    <w:rsid w:val="00ED034E"/>
    <w:rsid w:val="00ED093A"/>
    <w:rsid w:val="00ED0D0E"/>
    <w:rsid w:val="00ED14DB"/>
    <w:rsid w:val="00ED1BD5"/>
    <w:rsid w:val="00ED1CB2"/>
    <w:rsid w:val="00ED2095"/>
    <w:rsid w:val="00ED241D"/>
    <w:rsid w:val="00ED2C05"/>
    <w:rsid w:val="00ED3AFB"/>
    <w:rsid w:val="00ED4814"/>
    <w:rsid w:val="00ED5E91"/>
    <w:rsid w:val="00ED5EF0"/>
    <w:rsid w:val="00ED707D"/>
    <w:rsid w:val="00ED760A"/>
    <w:rsid w:val="00EE0551"/>
    <w:rsid w:val="00EE1653"/>
    <w:rsid w:val="00EE24CA"/>
    <w:rsid w:val="00EE351F"/>
    <w:rsid w:val="00EE5E4E"/>
    <w:rsid w:val="00EE6057"/>
    <w:rsid w:val="00EF32FC"/>
    <w:rsid w:val="00EF5166"/>
    <w:rsid w:val="00EF52EB"/>
    <w:rsid w:val="00EF6360"/>
    <w:rsid w:val="00EF6716"/>
    <w:rsid w:val="00EF6A15"/>
    <w:rsid w:val="00F00119"/>
    <w:rsid w:val="00F00A1A"/>
    <w:rsid w:val="00F013B5"/>
    <w:rsid w:val="00F02847"/>
    <w:rsid w:val="00F07C8F"/>
    <w:rsid w:val="00F07F05"/>
    <w:rsid w:val="00F10962"/>
    <w:rsid w:val="00F1613F"/>
    <w:rsid w:val="00F20EE6"/>
    <w:rsid w:val="00F21ACB"/>
    <w:rsid w:val="00F22131"/>
    <w:rsid w:val="00F24356"/>
    <w:rsid w:val="00F27669"/>
    <w:rsid w:val="00F30046"/>
    <w:rsid w:val="00F31211"/>
    <w:rsid w:val="00F328E7"/>
    <w:rsid w:val="00F354C5"/>
    <w:rsid w:val="00F3671F"/>
    <w:rsid w:val="00F3682D"/>
    <w:rsid w:val="00F37556"/>
    <w:rsid w:val="00F37A60"/>
    <w:rsid w:val="00F40835"/>
    <w:rsid w:val="00F40E75"/>
    <w:rsid w:val="00F4164C"/>
    <w:rsid w:val="00F505DF"/>
    <w:rsid w:val="00F5252B"/>
    <w:rsid w:val="00F55220"/>
    <w:rsid w:val="00F56B73"/>
    <w:rsid w:val="00F608EB"/>
    <w:rsid w:val="00F63245"/>
    <w:rsid w:val="00F63569"/>
    <w:rsid w:val="00F6543A"/>
    <w:rsid w:val="00F66EF5"/>
    <w:rsid w:val="00F723E5"/>
    <w:rsid w:val="00F72C6C"/>
    <w:rsid w:val="00F752DB"/>
    <w:rsid w:val="00F75672"/>
    <w:rsid w:val="00F75C0E"/>
    <w:rsid w:val="00F770FB"/>
    <w:rsid w:val="00F772E8"/>
    <w:rsid w:val="00F80258"/>
    <w:rsid w:val="00F80ACC"/>
    <w:rsid w:val="00F92050"/>
    <w:rsid w:val="00F94E21"/>
    <w:rsid w:val="00F96576"/>
    <w:rsid w:val="00F96F5B"/>
    <w:rsid w:val="00FA11B5"/>
    <w:rsid w:val="00FA251E"/>
    <w:rsid w:val="00FA29C0"/>
    <w:rsid w:val="00FA2D21"/>
    <w:rsid w:val="00FA43F3"/>
    <w:rsid w:val="00FA57E1"/>
    <w:rsid w:val="00FA71E0"/>
    <w:rsid w:val="00FA7C78"/>
    <w:rsid w:val="00FB1EC3"/>
    <w:rsid w:val="00FB5B96"/>
    <w:rsid w:val="00FB7062"/>
    <w:rsid w:val="00FB7DF4"/>
    <w:rsid w:val="00FC470F"/>
    <w:rsid w:val="00FC6047"/>
    <w:rsid w:val="00FD2A1E"/>
    <w:rsid w:val="00FD44CC"/>
    <w:rsid w:val="00FD466D"/>
    <w:rsid w:val="00FD6CB7"/>
    <w:rsid w:val="00FD75CB"/>
    <w:rsid w:val="00FE0010"/>
    <w:rsid w:val="00FE0171"/>
    <w:rsid w:val="00FE0696"/>
    <w:rsid w:val="00FE1AF9"/>
    <w:rsid w:val="00FE6173"/>
    <w:rsid w:val="00FE713F"/>
    <w:rsid w:val="00FF0C54"/>
    <w:rsid w:val="00FF2CEE"/>
    <w:rsid w:val="00FF6181"/>
    <w:rsid w:val="00FF67A7"/>
    <w:rsid w:val="030D37BE"/>
    <w:rsid w:val="05DC09BE"/>
    <w:rsid w:val="0634E352"/>
    <w:rsid w:val="06D9C6EC"/>
    <w:rsid w:val="0708F8F5"/>
    <w:rsid w:val="0781C933"/>
    <w:rsid w:val="09777666"/>
    <w:rsid w:val="09951A74"/>
    <w:rsid w:val="099B2158"/>
    <w:rsid w:val="0AEEF593"/>
    <w:rsid w:val="0D4772BE"/>
    <w:rsid w:val="0DCE16AA"/>
    <w:rsid w:val="0E68D4CE"/>
    <w:rsid w:val="0EE31060"/>
    <w:rsid w:val="0F1692E9"/>
    <w:rsid w:val="0F28A0D0"/>
    <w:rsid w:val="0F7EA650"/>
    <w:rsid w:val="10523270"/>
    <w:rsid w:val="109A27AB"/>
    <w:rsid w:val="10B787E6"/>
    <w:rsid w:val="129E3A3A"/>
    <w:rsid w:val="1493B219"/>
    <w:rsid w:val="155FCEFE"/>
    <w:rsid w:val="15803EFA"/>
    <w:rsid w:val="16041DC6"/>
    <w:rsid w:val="16E0D0B6"/>
    <w:rsid w:val="172F1078"/>
    <w:rsid w:val="17B5250D"/>
    <w:rsid w:val="1A66E6F9"/>
    <w:rsid w:val="1B623C30"/>
    <w:rsid w:val="1BA39C85"/>
    <w:rsid w:val="1C94F437"/>
    <w:rsid w:val="1E6CFBEB"/>
    <w:rsid w:val="1F345353"/>
    <w:rsid w:val="1F619CA7"/>
    <w:rsid w:val="20BD1A14"/>
    <w:rsid w:val="213D60AE"/>
    <w:rsid w:val="27502E53"/>
    <w:rsid w:val="28D26E7F"/>
    <w:rsid w:val="29BE6A80"/>
    <w:rsid w:val="2B4D702E"/>
    <w:rsid w:val="2B59C887"/>
    <w:rsid w:val="2B60909B"/>
    <w:rsid w:val="2C7D0D9A"/>
    <w:rsid w:val="2D778390"/>
    <w:rsid w:val="2F3DDE36"/>
    <w:rsid w:val="2F4994C1"/>
    <w:rsid w:val="3077C9BD"/>
    <w:rsid w:val="31F9696F"/>
    <w:rsid w:val="3272EE47"/>
    <w:rsid w:val="33603789"/>
    <w:rsid w:val="3393933E"/>
    <w:rsid w:val="3477BB00"/>
    <w:rsid w:val="34A8ECFA"/>
    <w:rsid w:val="359823E7"/>
    <w:rsid w:val="36D1E00A"/>
    <w:rsid w:val="37475AD9"/>
    <w:rsid w:val="38FF4855"/>
    <w:rsid w:val="39A57467"/>
    <w:rsid w:val="39ADF92A"/>
    <w:rsid w:val="3A9C69E0"/>
    <w:rsid w:val="3C84EAF4"/>
    <w:rsid w:val="3CA905DE"/>
    <w:rsid w:val="3F316541"/>
    <w:rsid w:val="3F8211F9"/>
    <w:rsid w:val="3F98ECAE"/>
    <w:rsid w:val="42270F04"/>
    <w:rsid w:val="429C4D4F"/>
    <w:rsid w:val="4332F55E"/>
    <w:rsid w:val="441B45A0"/>
    <w:rsid w:val="44489E63"/>
    <w:rsid w:val="467D125B"/>
    <w:rsid w:val="46F56B88"/>
    <w:rsid w:val="4915F614"/>
    <w:rsid w:val="4A517992"/>
    <w:rsid w:val="4A53F324"/>
    <w:rsid w:val="4C8F58EB"/>
    <w:rsid w:val="4D7ED837"/>
    <w:rsid w:val="4FC6D272"/>
    <w:rsid w:val="50127C61"/>
    <w:rsid w:val="503BCF7A"/>
    <w:rsid w:val="51BF5D90"/>
    <w:rsid w:val="53E4A2A0"/>
    <w:rsid w:val="546CBADB"/>
    <w:rsid w:val="54A8BCC3"/>
    <w:rsid w:val="5523F034"/>
    <w:rsid w:val="5626530C"/>
    <w:rsid w:val="5814E077"/>
    <w:rsid w:val="589F1C17"/>
    <w:rsid w:val="58A4F846"/>
    <w:rsid w:val="5977B44C"/>
    <w:rsid w:val="59870EE8"/>
    <w:rsid w:val="5AE9B3B4"/>
    <w:rsid w:val="5B47BC1C"/>
    <w:rsid w:val="5B8F608D"/>
    <w:rsid w:val="5BBFF222"/>
    <w:rsid w:val="5D554A80"/>
    <w:rsid w:val="5D5D08EF"/>
    <w:rsid w:val="5DD651FF"/>
    <w:rsid w:val="5E6D814A"/>
    <w:rsid w:val="5FB9008F"/>
    <w:rsid w:val="5FB9508F"/>
    <w:rsid w:val="6031DE9B"/>
    <w:rsid w:val="6118D5B4"/>
    <w:rsid w:val="61AE27A5"/>
    <w:rsid w:val="63FEC1F6"/>
    <w:rsid w:val="6501B1B8"/>
    <w:rsid w:val="65690369"/>
    <w:rsid w:val="6C84C31C"/>
    <w:rsid w:val="6CCCBEBE"/>
    <w:rsid w:val="6D5AB900"/>
    <w:rsid w:val="6D6603BD"/>
    <w:rsid w:val="6E9CA0A9"/>
    <w:rsid w:val="6EFB554C"/>
    <w:rsid w:val="7094CDE7"/>
    <w:rsid w:val="70B59DEC"/>
    <w:rsid w:val="72130C74"/>
    <w:rsid w:val="723FF65D"/>
    <w:rsid w:val="72897BF6"/>
    <w:rsid w:val="72B24F1F"/>
    <w:rsid w:val="7450652C"/>
    <w:rsid w:val="75431036"/>
    <w:rsid w:val="754C98F9"/>
    <w:rsid w:val="7581545A"/>
    <w:rsid w:val="75BA7FEF"/>
    <w:rsid w:val="7605BDBD"/>
    <w:rsid w:val="7630D514"/>
    <w:rsid w:val="76EA0F75"/>
    <w:rsid w:val="772A1D31"/>
    <w:rsid w:val="781EC426"/>
    <w:rsid w:val="796F0119"/>
    <w:rsid w:val="7AB293EA"/>
    <w:rsid w:val="7B5BA6FB"/>
    <w:rsid w:val="7DD658D3"/>
    <w:rsid w:val="7E6D08C5"/>
    <w:rsid w:val="7E8AED07"/>
    <w:rsid w:val="7E9A82B1"/>
    <w:rsid w:val="7FC3B7B4"/>
    <w:rsid w:val="7FF9A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E16B5"/>
  <w15:docId w15:val="{7FA455D9-D670-406B-9327-7367FC3311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spacing w:before="178"/>
      <w:ind w:left="560" w:hanging="454"/>
      <w:outlineLvl w:val="0"/>
    </w:pPr>
    <w:rPr>
      <w:b/>
      <w:bCs/>
      <w:sz w:val="28"/>
      <w:szCs w:val="28"/>
    </w:rPr>
  </w:style>
  <w:style w:type="paragraph" w:styleId="Heading2">
    <w:name w:val="heading 2"/>
    <w:basedOn w:val="Normal"/>
    <w:uiPriority w:val="1"/>
    <w:qFormat/>
    <w:pPr>
      <w:ind w:left="560"/>
      <w:outlineLvl w:val="1"/>
    </w:pPr>
    <w:rPr>
      <w:b/>
      <w:bCs/>
      <w:sz w:val="24"/>
      <w:szCs w:val="24"/>
    </w:rPr>
  </w:style>
  <w:style w:type="paragraph" w:styleId="Heading3">
    <w:name w:val="heading 3"/>
    <w:basedOn w:val="Normal"/>
    <w:uiPriority w:val="1"/>
    <w:qFormat/>
    <w:pPr>
      <w:spacing w:before="1"/>
      <w:ind w:left="560" w:hanging="454"/>
      <w:jc w:val="both"/>
      <w:outlineLvl w:val="2"/>
    </w:pPr>
    <w:rPr>
      <w:b/>
      <w:bCs/>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spacing w:before="126"/>
      <w:ind w:left="560" w:hanging="454"/>
    </w:pPr>
  </w:style>
  <w:style w:type="paragraph" w:styleId="TableParagraph" w:customStyle="1">
    <w:name w:val="Table Paragraph"/>
    <w:basedOn w:val="Normal"/>
    <w:uiPriority w:val="1"/>
    <w:qFormat/>
    <w:pPr>
      <w:ind w:left="113"/>
    </w:pPr>
  </w:style>
  <w:style w:type="paragraph" w:styleId="Header">
    <w:name w:val="header"/>
    <w:basedOn w:val="Normal"/>
    <w:link w:val="HeaderChar"/>
    <w:uiPriority w:val="99"/>
    <w:unhideWhenUsed/>
    <w:rsid w:val="004D4FE6"/>
    <w:pPr>
      <w:tabs>
        <w:tab w:val="center" w:pos="4513"/>
        <w:tab w:val="right" w:pos="9026"/>
      </w:tabs>
    </w:pPr>
  </w:style>
  <w:style w:type="character" w:styleId="HeaderChar" w:customStyle="1">
    <w:name w:val="Header Char"/>
    <w:basedOn w:val="DefaultParagraphFont"/>
    <w:link w:val="Header"/>
    <w:uiPriority w:val="99"/>
    <w:rsid w:val="004D4FE6"/>
    <w:rPr>
      <w:rFonts w:ascii="Arial" w:hAnsi="Arial" w:eastAsia="Arial" w:cs="Arial"/>
      <w:lang w:val="en-GB" w:eastAsia="en-GB" w:bidi="en-GB"/>
    </w:rPr>
  </w:style>
  <w:style w:type="paragraph" w:styleId="Footer">
    <w:name w:val="footer"/>
    <w:basedOn w:val="Normal"/>
    <w:link w:val="FooterChar"/>
    <w:uiPriority w:val="99"/>
    <w:unhideWhenUsed/>
    <w:rsid w:val="004D4FE6"/>
    <w:pPr>
      <w:tabs>
        <w:tab w:val="center" w:pos="4513"/>
        <w:tab w:val="right" w:pos="9026"/>
      </w:tabs>
    </w:pPr>
  </w:style>
  <w:style w:type="character" w:styleId="FooterChar" w:customStyle="1">
    <w:name w:val="Footer Char"/>
    <w:basedOn w:val="DefaultParagraphFont"/>
    <w:link w:val="Footer"/>
    <w:uiPriority w:val="99"/>
    <w:rsid w:val="004D4FE6"/>
    <w:rPr>
      <w:rFonts w:ascii="Arial" w:hAnsi="Arial" w:eastAsia="Arial" w:cs="Arial"/>
      <w:lang w:val="en-GB" w:eastAsia="en-GB" w:bidi="en-GB"/>
    </w:rPr>
  </w:style>
  <w:style w:type="character" w:styleId="Hyperlink">
    <w:name w:val="Hyperlink"/>
    <w:basedOn w:val="DefaultParagraphFont"/>
    <w:uiPriority w:val="99"/>
    <w:unhideWhenUsed/>
    <w:rsid w:val="00A641F8"/>
    <w:rPr>
      <w:color w:val="0000FF" w:themeColor="hyperlink"/>
      <w:u w:val="single"/>
    </w:rPr>
  </w:style>
  <w:style w:type="character" w:styleId="CommentReference">
    <w:name w:val="annotation reference"/>
    <w:basedOn w:val="DefaultParagraphFont"/>
    <w:uiPriority w:val="99"/>
    <w:semiHidden/>
    <w:unhideWhenUsed/>
    <w:rsid w:val="00595FD1"/>
    <w:rPr>
      <w:sz w:val="16"/>
      <w:szCs w:val="16"/>
    </w:rPr>
  </w:style>
  <w:style w:type="paragraph" w:styleId="CommentText">
    <w:name w:val="annotation text"/>
    <w:basedOn w:val="Normal"/>
    <w:link w:val="CommentTextChar"/>
    <w:uiPriority w:val="99"/>
    <w:unhideWhenUsed/>
    <w:rsid w:val="00595FD1"/>
    <w:rPr>
      <w:sz w:val="20"/>
      <w:szCs w:val="20"/>
    </w:rPr>
  </w:style>
  <w:style w:type="character" w:styleId="CommentTextChar" w:customStyle="1">
    <w:name w:val="Comment Text Char"/>
    <w:basedOn w:val="DefaultParagraphFont"/>
    <w:link w:val="CommentText"/>
    <w:uiPriority w:val="99"/>
    <w:rsid w:val="00595FD1"/>
    <w:rPr>
      <w:rFonts w:ascii="Arial" w:hAnsi="Arial" w:eastAsia="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95FD1"/>
    <w:rPr>
      <w:b/>
      <w:bCs/>
    </w:rPr>
  </w:style>
  <w:style w:type="character" w:styleId="CommentSubjectChar" w:customStyle="1">
    <w:name w:val="Comment Subject Char"/>
    <w:basedOn w:val="CommentTextChar"/>
    <w:link w:val="CommentSubject"/>
    <w:uiPriority w:val="99"/>
    <w:semiHidden/>
    <w:rsid w:val="00595FD1"/>
    <w:rPr>
      <w:rFonts w:ascii="Arial" w:hAnsi="Arial" w:eastAsia="Arial" w:cs="Arial"/>
      <w:b/>
      <w:bCs/>
      <w:sz w:val="20"/>
      <w:szCs w:val="20"/>
      <w:lang w:val="en-GB" w:eastAsia="en-GB" w:bidi="en-GB"/>
    </w:rPr>
  </w:style>
  <w:style w:type="paragraph" w:styleId="BalloonText">
    <w:name w:val="Balloon Text"/>
    <w:basedOn w:val="Normal"/>
    <w:link w:val="BalloonTextChar"/>
    <w:uiPriority w:val="99"/>
    <w:semiHidden/>
    <w:unhideWhenUsed/>
    <w:rsid w:val="00595FD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95FD1"/>
    <w:rPr>
      <w:rFonts w:ascii="Segoe UI" w:hAnsi="Segoe UI" w:eastAsia="Arial" w:cs="Segoe UI"/>
      <w:sz w:val="18"/>
      <w:szCs w:val="18"/>
      <w:lang w:val="en-GB" w:eastAsia="en-GB" w:bidi="en-GB"/>
    </w:rPr>
  </w:style>
  <w:style w:type="paragraph" w:styleId="BodyTextIndent">
    <w:name w:val="Body Text Indent"/>
    <w:basedOn w:val="Normal"/>
    <w:link w:val="BodyTextIndentChar"/>
    <w:uiPriority w:val="99"/>
    <w:semiHidden/>
    <w:unhideWhenUsed/>
    <w:rsid w:val="00CC2BD9"/>
    <w:pPr>
      <w:spacing w:after="120"/>
      <w:ind w:left="283"/>
    </w:pPr>
  </w:style>
  <w:style w:type="character" w:styleId="BodyTextIndentChar" w:customStyle="1">
    <w:name w:val="Body Text Indent Char"/>
    <w:basedOn w:val="DefaultParagraphFont"/>
    <w:link w:val="BodyTextIndent"/>
    <w:uiPriority w:val="99"/>
    <w:semiHidden/>
    <w:rsid w:val="00CC2BD9"/>
    <w:rPr>
      <w:rFonts w:ascii="Arial" w:hAnsi="Arial" w:eastAsia="Arial" w:cs="Arial"/>
      <w:lang w:val="en-GB" w:eastAsia="en-GB" w:bidi="en-GB"/>
    </w:rPr>
  </w:style>
  <w:style w:type="character" w:styleId="BodyTextChar" w:customStyle="1">
    <w:name w:val="Body Text Char"/>
    <w:basedOn w:val="DefaultParagraphFont"/>
    <w:link w:val="BodyText"/>
    <w:uiPriority w:val="1"/>
    <w:rsid w:val="00743B72"/>
    <w:rPr>
      <w:rFonts w:ascii="Arial" w:hAnsi="Arial" w:eastAsia="Arial" w:cs="Arial"/>
      <w:sz w:val="18"/>
      <w:szCs w:val="18"/>
      <w:lang w:val="en-GB" w:eastAsia="en-GB" w:bidi="en-GB"/>
    </w:rPr>
  </w:style>
  <w:style w:type="paragraph" w:styleId="NormalWeb">
    <w:name w:val="Normal (Web)"/>
    <w:basedOn w:val="Normal"/>
    <w:uiPriority w:val="99"/>
    <w:semiHidden/>
    <w:unhideWhenUsed/>
    <w:rsid w:val="00DA261A"/>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TOCHeading">
    <w:name w:val="TOC Heading"/>
    <w:basedOn w:val="Heading1"/>
    <w:next w:val="Normal"/>
    <w:uiPriority w:val="39"/>
    <w:unhideWhenUsed/>
    <w:qFormat/>
    <w:rsid w:val="00874C28"/>
    <w:pPr>
      <w:keepNext/>
      <w:keepLines/>
      <w:widowControl/>
      <w:autoSpaceDE/>
      <w:autoSpaceDN/>
      <w:spacing w:before="240" w:line="259" w:lineRule="auto"/>
      <w:ind w:left="0" w:firstLine="0"/>
      <w:outlineLvl w:val="9"/>
    </w:pPr>
    <w:rPr>
      <w:rFonts w:asciiTheme="majorHAnsi" w:hAnsiTheme="majorHAnsi" w:eastAsiaTheme="majorEastAsia" w:cstheme="majorBidi"/>
      <w:b w:val="0"/>
      <w:bCs w:val="0"/>
      <w:color w:val="365F91" w:themeColor="accent1" w:themeShade="BF"/>
      <w:sz w:val="32"/>
      <w:szCs w:val="32"/>
      <w:lang w:val="en-US" w:eastAsia="en-US" w:bidi="ar-SA"/>
    </w:rPr>
  </w:style>
  <w:style w:type="paragraph" w:styleId="FootnoteText">
    <w:name w:val="footnote text"/>
    <w:basedOn w:val="Normal"/>
    <w:link w:val="FootnoteTextChar"/>
    <w:uiPriority w:val="99"/>
    <w:semiHidden/>
    <w:unhideWhenUsed/>
    <w:rsid w:val="00D30333"/>
    <w:rPr>
      <w:sz w:val="20"/>
      <w:szCs w:val="20"/>
    </w:rPr>
  </w:style>
  <w:style w:type="character" w:styleId="FootnoteTextChar" w:customStyle="1">
    <w:name w:val="Footnote Text Char"/>
    <w:basedOn w:val="DefaultParagraphFont"/>
    <w:link w:val="FootnoteText"/>
    <w:uiPriority w:val="99"/>
    <w:semiHidden/>
    <w:rsid w:val="00D30333"/>
    <w:rPr>
      <w:rFonts w:ascii="Arial" w:hAnsi="Arial" w:eastAsia="Arial" w:cs="Arial"/>
      <w:sz w:val="20"/>
      <w:szCs w:val="20"/>
      <w:lang w:val="en-GB" w:eastAsia="en-GB" w:bidi="en-GB"/>
    </w:rPr>
  </w:style>
  <w:style w:type="character" w:styleId="FootnoteReference">
    <w:name w:val="footnote reference"/>
    <w:basedOn w:val="DefaultParagraphFont"/>
    <w:uiPriority w:val="99"/>
    <w:semiHidden/>
    <w:unhideWhenUsed/>
    <w:rsid w:val="00D30333"/>
    <w:rPr>
      <w:vertAlign w:val="superscript"/>
    </w:rPr>
  </w:style>
  <w:style w:type="character" w:styleId="UnresolvedMention">
    <w:name w:val="Unresolved Mention"/>
    <w:basedOn w:val="DefaultParagraphFont"/>
    <w:uiPriority w:val="99"/>
    <w:semiHidden/>
    <w:unhideWhenUsed/>
    <w:rsid w:val="005D4932"/>
    <w:rPr>
      <w:color w:val="605E5C"/>
      <w:shd w:val="clear" w:color="auto" w:fill="E1DFDD"/>
    </w:rPr>
  </w:style>
  <w:style w:type="character" w:styleId="FollowedHyperlink">
    <w:name w:val="FollowedHyperlink"/>
    <w:basedOn w:val="DefaultParagraphFont"/>
    <w:uiPriority w:val="99"/>
    <w:semiHidden/>
    <w:unhideWhenUsed/>
    <w:rsid w:val="00937E1A"/>
    <w:rPr>
      <w:color w:val="800080" w:themeColor="followedHyperlink"/>
      <w:u w:val="single"/>
    </w:rPr>
  </w:style>
  <w:style w:type="table" w:styleId="TableGrid">
    <w:name w:val="Table Grid"/>
    <w:basedOn w:val="TableNormal"/>
    <w:uiPriority w:val="39"/>
    <w:rsid w:val="00F56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DB3F80"/>
    <w:pPr>
      <w:widowControl/>
      <w:tabs>
        <w:tab w:val="right" w:leader="dot" w:pos="10978"/>
      </w:tabs>
      <w:autoSpaceDE/>
      <w:autoSpaceDN/>
      <w:spacing w:after="100" w:line="259" w:lineRule="auto"/>
      <w:ind w:left="576" w:right="432"/>
    </w:pPr>
    <w:rPr>
      <w:rFonts w:cs="Times New Roman" w:asciiTheme="minorHAnsi" w:hAnsiTheme="minorHAnsi" w:eastAsiaTheme="minorEastAsia"/>
      <w:lang w:val="en-US" w:eastAsia="en-US" w:bidi="ar-SA"/>
    </w:rPr>
  </w:style>
  <w:style w:type="paragraph" w:styleId="TOC1">
    <w:name w:val="toc 1"/>
    <w:basedOn w:val="Normal"/>
    <w:next w:val="Normal"/>
    <w:autoRedefine/>
    <w:uiPriority w:val="39"/>
    <w:unhideWhenUsed/>
    <w:rsid w:val="00D3141A"/>
    <w:pPr>
      <w:widowControl/>
      <w:autoSpaceDE/>
      <w:autoSpaceDN/>
      <w:spacing w:after="100" w:line="259" w:lineRule="auto"/>
    </w:pPr>
    <w:rPr>
      <w:rFonts w:cs="Times New Roman" w:asciiTheme="minorHAnsi" w:hAnsiTheme="minorHAnsi" w:eastAsiaTheme="minorEastAsia"/>
      <w:lang w:val="en-US" w:eastAsia="en-US" w:bidi="ar-SA"/>
    </w:rPr>
  </w:style>
  <w:style w:type="paragraph" w:styleId="TOC3">
    <w:name w:val="toc 3"/>
    <w:basedOn w:val="Normal"/>
    <w:next w:val="Normal"/>
    <w:autoRedefine/>
    <w:uiPriority w:val="39"/>
    <w:unhideWhenUsed/>
    <w:rsid w:val="00D3141A"/>
    <w:pPr>
      <w:widowControl/>
      <w:autoSpaceDE/>
      <w:autoSpaceDN/>
      <w:spacing w:after="100" w:line="259" w:lineRule="auto"/>
      <w:ind w:left="440"/>
    </w:pPr>
    <w:rPr>
      <w:rFonts w:cs="Times New Roman" w:asciiTheme="minorHAnsi" w:hAnsiTheme="minorHAnsi" w:eastAsiaTheme="minorEastAsia"/>
      <w:lang w:val="en-US" w:eastAsia="en-US" w:bidi="ar-SA"/>
    </w:rPr>
  </w:style>
  <w:style w:type="table" w:styleId="TableGrid1" w:customStyle="1">
    <w:name w:val="Table Grid1"/>
    <w:basedOn w:val="TableNormal"/>
    <w:next w:val="TableGrid"/>
    <w:uiPriority w:val="59"/>
    <w:rsid w:val="000E289A"/>
    <w:pPr>
      <w:widowControl/>
      <w:autoSpaceDE/>
      <w:autoSpaceDN/>
    </w:pPr>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E289A"/>
    <w:pPr>
      <w:widowControl/>
      <w:autoSpaceDE/>
      <w:autoSpaceDN/>
    </w:pPr>
    <w:rPr>
      <w:rFonts w:ascii="Arial" w:hAnsi="Arial" w:eastAsia="Arial" w:cs="Arial"/>
      <w:lang w:val="en-GB" w:eastAsia="en-GB" w:bidi="en-GB"/>
    </w:rPr>
  </w:style>
  <w:style w:type="character" w:styleId="Mention">
    <w:name w:val="Mention"/>
    <w:basedOn w:val="DefaultParagraphFont"/>
    <w:uiPriority w:val="99"/>
    <w:unhideWhenUsed/>
    <w:rsid w:val="00E21E64"/>
    <w:rPr>
      <w:color w:val="2B579A"/>
      <w:shd w:val="clear" w:color="auto" w:fill="E1DFDD"/>
    </w:rPr>
  </w:style>
  <w:style w:type="paragraph" w:styleId="paragraph" w:customStyle="1">
    <w:name w:val="paragraph"/>
    <w:basedOn w:val="Normal"/>
    <w:rsid w:val="005E3E9F"/>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5E3E9F"/>
  </w:style>
  <w:style w:type="character" w:styleId="eop" w:customStyle="1">
    <w:name w:val="eop"/>
    <w:basedOn w:val="DefaultParagraphFont"/>
    <w:rsid w:val="005E3E9F"/>
  </w:style>
  <w:style w:type="character" w:styleId="tabchar" w:customStyle="1">
    <w:name w:val="tabchar"/>
    <w:basedOn w:val="DefaultParagraphFont"/>
    <w:rsid w:val="005E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0962">
      <w:bodyDiv w:val="1"/>
      <w:marLeft w:val="0"/>
      <w:marRight w:val="0"/>
      <w:marTop w:val="0"/>
      <w:marBottom w:val="0"/>
      <w:divBdr>
        <w:top w:val="none" w:sz="0" w:space="0" w:color="auto"/>
        <w:left w:val="none" w:sz="0" w:space="0" w:color="auto"/>
        <w:bottom w:val="none" w:sz="0" w:space="0" w:color="auto"/>
        <w:right w:val="none" w:sz="0" w:space="0" w:color="auto"/>
      </w:divBdr>
      <w:divsChild>
        <w:div w:id="257177565">
          <w:marLeft w:val="0"/>
          <w:marRight w:val="0"/>
          <w:marTop w:val="0"/>
          <w:marBottom w:val="0"/>
          <w:divBdr>
            <w:top w:val="none" w:sz="0" w:space="0" w:color="auto"/>
            <w:left w:val="none" w:sz="0" w:space="0" w:color="auto"/>
            <w:bottom w:val="none" w:sz="0" w:space="0" w:color="auto"/>
            <w:right w:val="none" w:sz="0" w:space="0" w:color="auto"/>
          </w:divBdr>
        </w:div>
        <w:div w:id="429274913">
          <w:marLeft w:val="0"/>
          <w:marRight w:val="0"/>
          <w:marTop w:val="0"/>
          <w:marBottom w:val="0"/>
          <w:divBdr>
            <w:top w:val="none" w:sz="0" w:space="0" w:color="auto"/>
            <w:left w:val="none" w:sz="0" w:space="0" w:color="auto"/>
            <w:bottom w:val="none" w:sz="0" w:space="0" w:color="auto"/>
            <w:right w:val="none" w:sz="0" w:space="0" w:color="auto"/>
          </w:divBdr>
        </w:div>
        <w:div w:id="580337880">
          <w:marLeft w:val="0"/>
          <w:marRight w:val="0"/>
          <w:marTop w:val="0"/>
          <w:marBottom w:val="0"/>
          <w:divBdr>
            <w:top w:val="none" w:sz="0" w:space="0" w:color="auto"/>
            <w:left w:val="none" w:sz="0" w:space="0" w:color="auto"/>
            <w:bottom w:val="none" w:sz="0" w:space="0" w:color="auto"/>
            <w:right w:val="none" w:sz="0" w:space="0" w:color="auto"/>
          </w:divBdr>
        </w:div>
        <w:div w:id="907111207">
          <w:marLeft w:val="0"/>
          <w:marRight w:val="0"/>
          <w:marTop w:val="0"/>
          <w:marBottom w:val="0"/>
          <w:divBdr>
            <w:top w:val="none" w:sz="0" w:space="0" w:color="auto"/>
            <w:left w:val="none" w:sz="0" w:space="0" w:color="auto"/>
            <w:bottom w:val="none" w:sz="0" w:space="0" w:color="auto"/>
            <w:right w:val="none" w:sz="0" w:space="0" w:color="auto"/>
          </w:divBdr>
        </w:div>
        <w:div w:id="942999330">
          <w:marLeft w:val="0"/>
          <w:marRight w:val="0"/>
          <w:marTop w:val="0"/>
          <w:marBottom w:val="0"/>
          <w:divBdr>
            <w:top w:val="none" w:sz="0" w:space="0" w:color="auto"/>
            <w:left w:val="none" w:sz="0" w:space="0" w:color="auto"/>
            <w:bottom w:val="none" w:sz="0" w:space="0" w:color="auto"/>
            <w:right w:val="none" w:sz="0" w:space="0" w:color="auto"/>
          </w:divBdr>
        </w:div>
        <w:div w:id="987904027">
          <w:marLeft w:val="0"/>
          <w:marRight w:val="0"/>
          <w:marTop w:val="0"/>
          <w:marBottom w:val="0"/>
          <w:divBdr>
            <w:top w:val="none" w:sz="0" w:space="0" w:color="auto"/>
            <w:left w:val="none" w:sz="0" w:space="0" w:color="auto"/>
            <w:bottom w:val="none" w:sz="0" w:space="0" w:color="auto"/>
            <w:right w:val="none" w:sz="0" w:space="0" w:color="auto"/>
          </w:divBdr>
        </w:div>
        <w:div w:id="1047221542">
          <w:marLeft w:val="0"/>
          <w:marRight w:val="0"/>
          <w:marTop w:val="0"/>
          <w:marBottom w:val="0"/>
          <w:divBdr>
            <w:top w:val="none" w:sz="0" w:space="0" w:color="auto"/>
            <w:left w:val="none" w:sz="0" w:space="0" w:color="auto"/>
            <w:bottom w:val="none" w:sz="0" w:space="0" w:color="auto"/>
            <w:right w:val="none" w:sz="0" w:space="0" w:color="auto"/>
          </w:divBdr>
        </w:div>
        <w:div w:id="1290673222">
          <w:marLeft w:val="0"/>
          <w:marRight w:val="0"/>
          <w:marTop w:val="0"/>
          <w:marBottom w:val="0"/>
          <w:divBdr>
            <w:top w:val="none" w:sz="0" w:space="0" w:color="auto"/>
            <w:left w:val="none" w:sz="0" w:space="0" w:color="auto"/>
            <w:bottom w:val="none" w:sz="0" w:space="0" w:color="auto"/>
            <w:right w:val="none" w:sz="0" w:space="0" w:color="auto"/>
          </w:divBdr>
        </w:div>
        <w:div w:id="1305695116">
          <w:marLeft w:val="0"/>
          <w:marRight w:val="0"/>
          <w:marTop w:val="0"/>
          <w:marBottom w:val="0"/>
          <w:divBdr>
            <w:top w:val="none" w:sz="0" w:space="0" w:color="auto"/>
            <w:left w:val="none" w:sz="0" w:space="0" w:color="auto"/>
            <w:bottom w:val="none" w:sz="0" w:space="0" w:color="auto"/>
            <w:right w:val="none" w:sz="0" w:space="0" w:color="auto"/>
          </w:divBdr>
        </w:div>
        <w:div w:id="1360739222">
          <w:marLeft w:val="0"/>
          <w:marRight w:val="0"/>
          <w:marTop w:val="0"/>
          <w:marBottom w:val="0"/>
          <w:divBdr>
            <w:top w:val="none" w:sz="0" w:space="0" w:color="auto"/>
            <w:left w:val="none" w:sz="0" w:space="0" w:color="auto"/>
            <w:bottom w:val="none" w:sz="0" w:space="0" w:color="auto"/>
            <w:right w:val="none" w:sz="0" w:space="0" w:color="auto"/>
          </w:divBdr>
        </w:div>
        <w:div w:id="1396198330">
          <w:marLeft w:val="0"/>
          <w:marRight w:val="0"/>
          <w:marTop w:val="0"/>
          <w:marBottom w:val="0"/>
          <w:divBdr>
            <w:top w:val="none" w:sz="0" w:space="0" w:color="auto"/>
            <w:left w:val="none" w:sz="0" w:space="0" w:color="auto"/>
            <w:bottom w:val="none" w:sz="0" w:space="0" w:color="auto"/>
            <w:right w:val="none" w:sz="0" w:space="0" w:color="auto"/>
          </w:divBdr>
        </w:div>
        <w:div w:id="1913001506">
          <w:marLeft w:val="0"/>
          <w:marRight w:val="0"/>
          <w:marTop w:val="0"/>
          <w:marBottom w:val="0"/>
          <w:divBdr>
            <w:top w:val="none" w:sz="0" w:space="0" w:color="auto"/>
            <w:left w:val="none" w:sz="0" w:space="0" w:color="auto"/>
            <w:bottom w:val="none" w:sz="0" w:space="0" w:color="auto"/>
            <w:right w:val="none" w:sz="0" w:space="0" w:color="auto"/>
          </w:divBdr>
        </w:div>
        <w:div w:id="1937129782">
          <w:marLeft w:val="0"/>
          <w:marRight w:val="0"/>
          <w:marTop w:val="0"/>
          <w:marBottom w:val="0"/>
          <w:divBdr>
            <w:top w:val="none" w:sz="0" w:space="0" w:color="auto"/>
            <w:left w:val="none" w:sz="0" w:space="0" w:color="auto"/>
            <w:bottom w:val="none" w:sz="0" w:space="0" w:color="auto"/>
            <w:right w:val="none" w:sz="0" w:space="0" w:color="auto"/>
          </w:divBdr>
        </w:div>
      </w:divsChild>
    </w:div>
    <w:div w:id="606229482">
      <w:bodyDiv w:val="1"/>
      <w:marLeft w:val="0"/>
      <w:marRight w:val="0"/>
      <w:marTop w:val="0"/>
      <w:marBottom w:val="0"/>
      <w:divBdr>
        <w:top w:val="none" w:sz="0" w:space="0" w:color="auto"/>
        <w:left w:val="none" w:sz="0" w:space="0" w:color="auto"/>
        <w:bottom w:val="none" w:sz="0" w:space="0" w:color="auto"/>
        <w:right w:val="none" w:sz="0" w:space="0" w:color="auto"/>
      </w:divBdr>
    </w:div>
    <w:div w:id="1336568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hn.Pyrah@navitas.com"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craig.mcilwain@navitas.com" TargetMode="External" Id="rId12" /><Relationship Type="http://schemas.openxmlformats.org/officeDocument/2006/relationships/hyperlink" Target="https://learning.nspcc.org.uk/safeguarding-child-protection" TargetMode="External" Id="rId17" /><Relationship Type="http://schemas.openxmlformats.org/officeDocument/2006/relationships/customXml" Target="../customXml/item2.xml" Id="rId2" /><Relationship Type="http://schemas.openxmlformats.org/officeDocument/2006/relationships/hyperlink" Target="https://www.gov.uk/topic/schools-colleges-childrens-services/safeguarding-childre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gov.uk/guidance/making-barring-referrals-to-the-dbs"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vitas.whispli.com/Navitas-Anonymous-Reporting?locale=en" TargetMode="External" Id="rId14" /><Relationship Type="http://schemas.openxmlformats.org/officeDocument/2006/relationships/customXml" Target="../customXml/item5.xml" Id="rId22" /><Relationship Type="http://schemas.openxmlformats.org/officeDocument/2006/relationships/hyperlink" Target="mailto:a.felton@keele.ac.uk" TargetMode="External" Id="Rbb48893b096040d3" /><Relationship Type="http://schemas.openxmlformats.org/officeDocument/2006/relationships/hyperlink" Target="mailto:k.laverty@keele.ac.uk" TargetMode="External" Id="R41303b28b1b34033" /><Relationship Type="http://schemas.openxmlformats.org/officeDocument/2006/relationships/hyperlink" Target="mailto:CHAD.Referrals@stoke.gov.uk" TargetMode="External" Id="Rc44c35bc2ebe4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CA487AD5F5F27E44A1E8B98116222404" ma:contentTypeVersion="158" ma:contentTypeDescription="" ma:contentTypeScope="" ma:versionID="62a4ba8c10dedb2d05ea0cdba3862c98">
  <xsd:schema xmlns:xsd="http://www.w3.org/2001/XMLSchema" xmlns:xs="http://www.w3.org/2001/XMLSchema" xmlns:p="http://schemas.microsoft.com/office/2006/metadata/properties" xmlns:ns2="92bd0d1a-eda8-4bee-9c9b-7416f6076794" xmlns:ns3="fb5a2ac8-5953-44af-ae08-221e831b6ab8" targetNamespace="http://schemas.microsoft.com/office/2006/metadata/properties" ma:root="true" ma:fieldsID="7f4ff0c2f206b5844de2ac2678c15503" ns2:_="" ns3:_="">
    <xsd:import namespace="92bd0d1a-eda8-4bee-9c9b-7416f6076794"/>
    <xsd:import namespace="fb5a2ac8-5953-44af-ae08-221e831b6ab8"/>
    <xsd:element name="properties">
      <xsd:complexType>
        <xsd:sequence>
          <xsd:element name="documentManagement">
            <xsd:complexType>
              <xsd:all>
                <xsd:element ref="ns2:RelatedDocuments" minOccurs="0"/>
                <xsd:element ref="ns2:DocOwner" minOccurs="0"/>
                <xsd:element ref="ns2:FirstApprover" minOccurs="0"/>
                <xsd:element ref="ns2:SecondApprover" minOccurs="0"/>
                <xsd:element ref="ns2:WorkingDocumentID" minOccurs="0"/>
                <xsd:element ref="ns2:CDMSInternalReference" minOccurs="0"/>
                <xsd:element ref="ns2:LastApproverReviewDate" minOccurs="0"/>
                <xsd:element ref="ns2:QualityControlled" minOccurs="0"/>
                <xsd:element ref="ns2:RevisionNumber" minOccurs="0"/>
                <xsd:element ref="ns2:DatePublished" minOccurs="0"/>
                <xsd:element ref="ns2:CDMSSubscribers" minOccurs="0"/>
                <xsd:element ref="ns2:CDMSDocumentNumber" minOccurs="0"/>
                <xsd:element ref="ns2:dc022fafdfbf4098b1ab91734595fdba" minOccurs="0"/>
                <xsd:element ref="ns2:d438e3ff698c45d6980bbe40b0a2fdbe" minOccurs="0"/>
                <xsd:element ref="ns2:bb9d527c1e8242d3900142e7d14f0c1a" minOccurs="0"/>
                <xsd:element ref="ns2:_dlc_DocIdPersistId" minOccurs="0"/>
                <xsd:element ref="ns2:TaxCatchAllLabel" minOccurs="0"/>
                <xsd:element ref="ns2:e3318295dfd54c93a327852594aa7829" minOccurs="0"/>
                <xsd:element ref="ns2:o0fa15bca0bd46f18b043009b98314ba" minOccurs="0"/>
                <xsd:element ref="ns2:TaxCatchAll" minOccurs="0"/>
                <xsd:element ref="ns2:PinIt" minOccurs="0"/>
                <xsd:element ref="ns2:Suggestion" minOccurs="0"/>
                <xsd:element ref="ns2:pad5ddd873de4443ae0c16900bbfb40c" minOccurs="0"/>
                <xsd:element ref="ns2:AllowsRebrand" minOccurs="0"/>
                <xsd:element ref="ns2:bbee8b3dad814e9b8e073cda2cfbecbc" minOccurs="0"/>
                <xsd:element ref="ns2:a652bdaa5b71476f9c629fe40b376602" minOccurs="0"/>
                <xsd:element ref="ns2:d6165b7420bf48e98904c4399eada25e" minOccurs="0"/>
                <xsd:element ref="ns2:i7b66ca4351e4cedaad6f855b011c7ca" minOccurs="0"/>
                <xsd:element ref="ns2:h39d73b1f17e49eda7a46bfc7183ea59" minOccurs="0"/>
                <xsd:element ref="ns2:l4fd92cb8f3049778e414659b3bcafc2" minOccurs="0"/>
                <xsd:element ref="ns2:_dlc_DocId" minOccurs="0"/>
                <xsd:element ref="ns2:pca88c9249764e07b8d837522b6d9677" minOccurs="0"/>
                <xsd:element ref="ns2:_dlc_DocIdUrl" minOccurs="0"/>
                <xsd:element ref="ns2:k572e4beb1cd467b9c796ad9df045e3c" minOccurs="0"/>
                <xsd:element ref="ns3:MediaServiceMetadata" minOccurs="0"/>
                <xsd:element ref="ns3:MediaServiceFastMetadata" minOccurs="0"/>
                <xsd:element ref="ns3:MediaServiceEventHashCode" minOccurs="0"/>
                <xsd:element ref="ns3:MediaServiceGenerationTime" minOccurs="0"/>
                <xsd:element ref="ns2:m7efdf9ceb284a5e97a7f481068deb75" minOccurs="0"/>
                <xsd:element ref="ns2:SharedWithUsers" minOccurs="0"/>
                <xsd:element ref="ns2:SharedWithDetails" minOccurs="0"/>
                <xsd:element ref="ns3:MediaServiceAutoKeyPoints" minOccurs="0"/>
                <xsd:element ref="ns3:MediaServiceKeyPoints" minOccurs="0"/>
                <xsd:element ref="ns2:ae1304d08a024895939452836f62969b" minOccurs="0"/>
                <xsd:element ref="ns2:CDMSNextReviewDat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d0d1a-eda8-4bee-9c9b-7416f6076794" elementFormDefault="qualified">
    <xsd:import namespace="http://schemas.microsoft.com/office/2006/documentManagement/types"/>
    <xsd:import namespace="http://schemas.microsoft.com/office/infopath/2007/PartnerControls"/>
    <xsd:element name="RelatedDocuments" ma:index="10" nillable="true" ma:displayName="Related Documents" ma:internalName="RelatedDocuments">
      <xsd:simpleType>
        <xsd:restriction base="dms:Note"/>
      </xsd:simpleType>
    </xsd:element>
    <xsd:element name="DocOwner" ma:index="11" nillable="true" ma:displayName="Doc Owner"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3" nillable="true" ma:displayName="First Approver"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5" nillable="true" ma:displayName="Second Approver"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ingDocumentID" ma:index="17" nillable="true" ma:displayName="Working Document ID" ma:indexed="true" ma:internalName="WorkingDocumentID">
      <xsd:simpleType>
        <xsd:restriction base="dms:Text"/>
      </xsd:simpleType>
    </xsd:element>
    <xsd:element name="CDMSInternalReference" ma:index="18" nillable="true" ma:displayName="Internal Reference" ma:internalName="CDMSInternalReference" ma:readOnly="false">
      <xsd:simpleType>
        <xsd:restriction base="dms:Text"/>
      </xsd:simpleType>
    </xsd:element>
    <xsd:element name="LastApproverReviewDate" ma:index="22" nillable="true" ma:displayName="Last Approver Review Date" ma:format="DateOnly" ma:internalName="LastApproverReviewDate" ma:readOnly="false">
      <xsd:simpleType>
        <xsd:restriction base="dms:DateTime"/>
      </xsd:simpleType>
    </xsd:element>
    <xsd:element name="QualityControlled" ma:index="23"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4" nillable="true" ma:displayName="Revision Number" ma:decimals="2" ma:default="0" ma:internalName="RevisionNumber" ma:readOnly="false" ma:percentage="FALSE">
      <xsd:simpleType>
        <xsd:restriction base="dms:Number"/>
      </xsd:simpleType>
    </xsd:element>
    <xsd:element name="DatePublished" ma:index="25" nillable="true" ma:displayName="Date Published" ma:format="DateOnly" ma:internalName="DatePublished" ma:readOnly="false">
      <xsd:simpleType>
        <xsd:restriction base="dms:DateTime"/>
      </xsd:simpleType>
    </xsd:element>
    <xsd:element name="CDMSSubscribers" ma:index="26" nillable="true" ma:displayName="Entity Subscribers" ma:default="Navitas Limited" ma:hidden="true" ma:internalName="CDMSSubscribers" ma:readOnly="false">
      <xsd:complexType>
        <xsd:complexContent>
          <xsd:extension base="dms:MultiChoice">
            <xsd:sequence>
              <xsd:element name="Value" maxOccurs="unbounded" minOccurs="0" nillable="true">
                <xsd:simpleType>
                  <xsd:restriction base="dms:Choice">
                    <xsd:enumeration value="Navitas Limited"/>
                    <xsd:enumeration value="Navitas Public Site"/>
                  </xsd:restriction>
                </xsd:simpleType>
              </xsd:element>
            </xsd:sequence>
          </xsd:extension>
        </xsd:complexContent>
      </xsd:complexType>
    </xsd:element>
    <xsd:element name="CDMSDocumentNumber" ma:index="28" nillable="true" ma:displayName="Document Number" ma:indexed="true" ma:internalName="CDMSDocumentNumber">
      <xsd:simpleType>
        <xsd:restriction base="dms:Text">
          <xsd:maxLength value="255"/>
        </xsd:restriction>
      </xsd:simpleType>
    </xsd:element>
    <xsd:element name="dc022fafdfbf4098b1ab91734595fdba" ma:index="29" nillable="true" ma:taxonomy="true" ma:internalName="dc022fafdfbf4098b1ab91734595fdba" ma:taxonomyFieldName="CDMSDocumentType" ma:displayName="Document Type" ma:indexed="true" ma:readOnly="false" ma:fieldId="{dc022faf-dfbf-4098-b1ab-91734595fdba}" ma:sspId="89bbe9fa-d8f7-408a-904b-e9b6ed491cd7" ma:termSetId="3d297c40-bac9-4345-9316-6b515f6847b8" ma:anchorId="00000000-0000-0000-0000-000000000000" ma:open="false" ma:isKeyword="false">
      <xsd:complexType>
        <xsd:sequence>
          <xsd:element ref="pc:Terms" minOccurs="0" maxOccurs="1"/>
        </xsd:sequence>
      </xsd:complexType>
    </xsd:element>
    <xsd:element name="d438e3ff698c45d6980bbe40b0a2fdbe" ma:index="30" nillable="true" ma:taxonomy="true" ma:internalName="d438e3ff698c45d6980bbe40b0a2fdbe" ma:taxonomyFieldName="CDMSSecondApproverRole" ma:displayName="Second Approver Role" ma:default="" ma:fieldId="{d438e3ff-698c-45d6-980b-be40b0a2fdbe}"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bb9d527c1e8242d3900142e7d14f0c1a" ma:index="31" nillable="true" ma:taxonomy="true" ma:internalName="bb9d527c1e8242d3900142e7d14f0c1a" ma:taxonomyFieldName="PublishedCategory" ma:displayName="Published Category" ma:readOnly="false" ma:fieldId="{bb9d527c-1e82-42d3-9001-42e7d14f0c1a}" ma:sspId="89bbe9fa-d8f7-408a-904b-e9b6ed491cd7" ma:termSetId="ef524dde-dac9-45e2-9a48-7d940d5decbf"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CatchAllLabel" ma:index="33" nillable="true" ma:displayName="Taxonomy Catch All Column1" ma:hidden="true" ma:list="{6e7f54c3-dbf9-43a3-94e6-6c67c473d8c4}" ma:internalName="TaxCatchAllLabel" ma:readOnly="true" ma:showField="CatchAllDataLabel"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4" nillable="true" ma:taxonomy="true" ma:internalName="e3318295dfd54c93a327852594aa7829" ma:taxonomyFieldName="CDMSDocOwnerRole" ma:displayName="Doc Owner Role" ma:default="" ma:fieldId="{e3318295-dfd5-4c93-a327-852594aa7829}"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o0fa15bca0bd46f18b043009b98314ba" ma:index="35" nillable="true" ma:taxonomy="true" ma:internalName="o0fa15bca0bd46f18b043009b98314ba" ma:taxonomyFieldName="CDMSEntity" ma:displayName="Entity" ma:indexed="true" ma:default="8;#Navitas Limited|af39b128-5122-4aa1-ab0d-d5b84a1fec0f" ma:fieldId="{80fa15bc-a0bd-46f1-8b04-3009b98314ba}" ma:sspId="89bbe9fa-d8f7-408a-904b-e9b6ed491cd7" ma:termSetId="c4312045-2c49-4b32-a289-bb7230f7efaa"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6e7f54c3-dbf9-43a3-94e6-6c67c473d8c4}" ma:internalName="TaxCatchAll" ma:showField="CatchAllData"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PinIt" ma:index="37" nillable="true" ma:displayName="Pin It" ma:internalName="PinIt" ma:readOnly="false">
      <xsd:simpleType>
        <xsd:restriction base="dms:Text"/>
      </xsd:simpleType>
    </xsd:element>
    <xsd:element name="Suggestion" ma:index="38" nillable="true" ma:displayName="Suggestion" ma:internalName="Suggestion" ma:readOnly="false">
      <xsd:simpleType>
        <xsd:restriction base="dms:Text"/>
      </xsd:simpleType>
    </xsd:element>
    <xsd:element name="pad5ddd873de4443ae0c16900bbfb40c" ma:index="39" nillable="true" ma:taxonomy="true" ma:internalName="pad5ddd873de4443ae0c16900bbfb40c" ma:taxonomyFieldName="CDMSApproverRole" ma:displayName="Approver Role" ma:default="" ma:fieldId="{9ad5ddd8-73de-4443-ae0c-16900bbfb40c}"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AllowsRebrand" ma:index="40" nillable="true" ma:displayName="Allows Rebrand?" ma:default="Yes" ma:format="RadioButtons" ma:internalName="AllowsRebrand">
      <xsd:simpleType>
        <xsd:restriction base="dms:Choice">
          <xsd:enumeration value="Yes"/>
          <xsd:enumeration value="No"/>
        </xsd:restriction>
      </xsd:simpleType>
    </xsd:element>
    <xsd:element name="bbee8b3dad814e9b8e073cda2cfbecbc" ma:index="41" nillable="true" ma:taxonomy="true" ma:internalName="bbee8b3dad814e9b8e073cda2cfbecbc" ma:taxonomyFieldName="CDMSDivision" ma:displayName="Division" ma:indexed="true" ma:fieldId="{bbee8b3d-ad81-4e9b-8e07-3cda2cfbecbc}" ma:sspId="89bbe9fa-d8f7-408a-904b-e9b6ed491cd7" ma:termSetId="f531565a-668c-4546-9d58-a002317d4d9a" ma:anchorId="00000000-0000-0000-0000-000000000000" ma:open="false" ma:isKeyword="false">
      <xsd:complexType>
        <xsd:sequence>
          <xsd:element ref="pc:Terms" minOccurs="0" maxOccurs="1"/>
        </xsd:sequence>
      </xsd:complexType>
    </xsd:element>
    <xsd:element name="a652bdaa5b71476f9c629fe40b376602" ma:index="43" nillable="true" ma:taxonomy="true" ma:internalName="a652bdaa5b71476f9c629fe40b376602" ma:taxonomyFieldName="CDMSBusinessUnit" ma:displayName="Business Unit" ma:indexed="true" ma:fieldId="{a652bdaa-5b71-476f-9c62-9fe40b376602}" ma:sspId="89bbe9fa-d8f7-408a-904b-e9b6ed491cd7" ma:termSetId="6b53771f-046d-489c-a730-37e690f9839c" ma:anchorId="00000000-0000-0000-0000-000000000000" ma:open="false" ma:isKeyword="false">
      <xsd:complexType>
        <xsd:sequence>
          <xsd:element ref="pc:Terms" minOccurs="0" maxOccurs="1"/>
        </xsd:sequence>
      </xsd:complexType>
    </xsd:element>
    <xsd:element name="d6165b7420bf48e98904c4399eada25e" ma:index="45" nillable="true" ma:taxonomy="true" ma:internalName="d6165b7420bf48e98904c4399eada25e" ma:taxonomyFieldName="CDMSSubsidiary" ma:displayName="Subsidiary" ma:indexed="true" ma:fieldId="{d6165b74-20bf-48e9-8904-c4399eada25e}" ma:sspId="89bbe9fa-d8f7-408a-904b-e9b6ed491cd7" ma:termSetId="de801a73-ad72-4ee3-a246-ecfd8dd5aa8f" ma:anchorId="00000000-0000-0000-0000-000000000000" ma:open="false" ma:isKeyword="false">
      <xsd:complexType>
        <xsd:sequence>
          <xsd:element ref="pc:Terms" minOccurs="0" maxOccurs="1"/>
        </xsd:sequence>
      </xsd:complexType>
    </xsd:element>
    <xsd:element name="i7b66ca4351e4cedaad6f855b011c7ca" ma:index="47" nillable="true" ma:taxonomy="true" ma:internalName="i7b66ca4351e4cedaad6f855b011c7ca" ma:taxonomyFieldName="CDMSRegion" ma:displayName="Region" ma:indexed="true" ma:fieldId="{27b66ca4-351e-4ced-aad6-f855b011c7ca}" ma:sspId="89bbe9fa-d8f7-408a-904b-e9b6ed491cd7" ma:termSetId="beba720e-d405-4685-a425-1949f24ee482" ma:anchorId="00000000-0000-0000-0000-000000000000" ma:open="false" ma:isKeyword="false">
      <xsd:complexType>
        <xsd:sequence>
          <xsd:element ref="pc:Terms" minOccurs="0" maxOccurs="1"/>
        </xsd:sequence>
      </xsd:complexType>
    </xsd:element>
    <xsd:element name="h39d73b1f17e49eda7a46bfc7183ea59" ma:index="49" nillable="true" ma:taxonomy="true" ma:internalName="h39d73b1f17e49eda7a46bfc7183ea59" ma:taxonomyFieldName="CDMSCountry" ma:displayName="Country" ma:indexed="true" ma:fieldId="{139d73b1-f17e-49ed-a7a4-6bfc7183ea59}" ma:sspId="89bbe9fa-d8f7-408a-904b-e9b6ed491cd7" ma:termSetId="da2d7317-296d-4db5-8682-661edda7dc90" ma:anchorId="00000000-0000-0000-0000-000000000000" ma:open="false" ma:isKeyword="false">
      <xsd:complexType>
        <xsd:sequence>
          <xsd:element ref="pc:Terms" minOccurs="0" maxOccurs="1"/>
        </xsd:sequence>
      </xsd:complexType>
    </xsd:element>
    <xsd:element name="l4fd92cb8f3049778e414659b3bcafc2" ma:index="51" nillable="true" ma:taxonomy="true" ma:internalName="l4fd92cb8f3049778e414659b3bcafc2" ma:taxonomyFieldName="CDMSLanguage" ma:displayName="Language" ma:indexed="true" ma:fieldId="{54fd92cb-8f30-4977-8e41-4659b3bcafc2}" ma:sspId="89bbe9fa-d8f7-408a-904b-e9b6ed491cd7" ma:termSetId="d52c2c0d-b5bd-45fc-b84d-36572ec7c559"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pca88c9249764e07b8d837522b6d9677" ma:index="53" nillable="true" ma:taxonomy="true" ma:internalName="pca88c9249764e07b8d837522b6d9677" ma:taxonomyFieldName="CDMSInformationClassification" ma:displayName="Information Classification" ma:indexed="true" ma:fieldId="{9ca88c92-4976-4e07-b8d8-37522b6d9677}" ma:sspId="89bbe9fa-d8f7-408a-904b-e9b6ed491cd7" ma:termSetId="b392387f-9df6-4841-b9fe-c0fd9acee73d" ma:anchorId="00000000-0000-0000-0000-000000000000" ma:open="false" ma:isKeyword="false">
      <xsd:complexType>
        <xsd:sequence>
          <xsd:element ref="pc:Terms" minOccurs="0" maxOccurs="1"/>
        </xsd:sequence>
      </xsd:complex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572e4beb1cd467b9c796ad9df045e3c" ma:index="55" nillable="true" ma:taxonomy="true" ma:internalName="k572e4beb1cd467b9c796ad9df045e3c" ma:taxonomyFieldName="CDMSNotificationGroup" ma:displayName="Notification Group" ma:readOnly="false" ma:fieldId="{4572e4be-b1cd-467b-9c79-6ad9df045e3c}" ma:sspId="89bbe9fa-d8f7-408a-904b-e9b6ed491cd7" ma:termSetId="39bcdbc7-9a81-474c-9b16-abdca1eff1da" ma:anchorId="00000000-0000-0000-0000-000000000000" ma:open="false" ma:isKeyword="false">
      <xsd:complexType>
        <xsd:sequence>
          <xsd:element ref="pc:Terms" minOccurs="0" maxOccurs="1"/>
        </xsd:sequence>
      </xsd:complexType>
    </xsd:element>
    <xsd:element name="m7efdf9ceb284a5e97a7f481068deb75" ma:index="61" nillable="true" ma:taxonomy="true" ma:internalName="m7efdf9ceb284a5e97a7f481068deb75" ma:taxonomyFieldName="CDMSDocAwareness" ma:displayName="Doc Awareness" ma:indexed="true" ma:default="84;#None|9f1d088c-18e8-4ac6-992f-d0012f9bef9e" ma:fieldId="{67efdf9c-eb28-4a5e-97a7-f481068deb75}" ma:sspId="89bbe9fa-d8f7-408a-904b-e9b6ed491cd7" ma:termSetId="1433f28d-5c9a-4428-bd95-3a78e5a29d05" ma:anchorId="00000000-0000-0000-0000-000000000000" ma:open="false" ma:isKeyword="false">
      <xsd:complexType>
        <xsd:sequence>
          <xsd:element ref="pc:Terms" minOccurs="0" maxOccurs="1"/>
        </xsd:sequence>
      </xsd:complex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element name="ae1304d08a024895939452836f62969b" ma:index="67" nillable="true" ma:taxonomy="true" ma:internalName="ae1304d08a024895939452836f62969b" ma:taxonomyFieldName="CDMSDepartment" ma:displayName="Department" ma:indexed="true" ma:readOnly="false" ma:fieldId="{ae1304d0-8a02-4895-9394-52836f62969b}" ma:sspId="89bbe9fa-d8f7-408a-904b-e9b6ed491cd7" ma:termSetId="e85d5bab-ebb1-47af-b02e-3d728cf1f633" ma:anchorId="00000000-0000-0000-0000-000000000000" ma:open="false" ma:isKeyword="false">
      <xsd:complexType>
        <xsd:sequence>
          <xsd:element ref="pc:Terms" minOccurs="0" maxOccurs="1"/>
        </xsd:sequence>
      </xsd:complexType>
    </xsd:element>
    <xsd:element name="CDMSNextReviewDate" ma:index="69" nillable="true" ma:displayName="Next Review Date" ma:format="DateOnly" ma:internalName="CDMSNext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5a2ac8-5953-44af-ae08-221e831b6ab8" elementFormDefault="qualified">
    <xsd:import namespace="http://schemas.microsoft.com/office/2006/documentManagement/types"/>
    <xsd:import namespace="http://schemas.microsoft.com/office/infopath/2007/PartnerControls"/>
    <xsd:element name="MediaServiceMetadata" ma:index="57" nillable="true" ma:displayName="MediaServiceMetadata" ma:hidden="true" ma:internalName="MediaServiceMetadata" ma:readOnly="true">
      <xsd:simpleType>
        <xsd:restriction base="dms:Note"/>
      </xsd:simpleType>
    </xsd:element>
    <xsd:element name="MediaServiceFastMetadata" ma:index="58" nillable="true" ma:displayName="MediaServiceFastMetadata" ma:hidden="true" ma:internalName="MediaServiceFastMetadata" ma:readOnly="true">
      <xsd:simpleType>
        <xsd:restriction base="dms:Note"/>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AutoKeyPoints" ma:index="65" nillable="true" ma:displayName="MediaServiceAutoKeyPoints" ma:hidden="true" ma:internalName="MediaServiceAutoKeyPoints" ma:readOnly="true">
      <xsd:simpleType>
        <xsd:restriction base="dms:Note"/>
      </xsd:simpleType>
    </xsd:element>
    <xsd:element name="MediaServiceKeyPoints" ma:index="66" nillable="true" ma:displayName="KeyPoints" ma:internalName="MediaServiceKeyPoints" ma:readOnly="true">
      <xsd:simpleType>
        <xsd:restriction base="dms:Note">
          <xsd:maxLength value="255"/>
        </xsd:restriction>
      </xsd:simpleType>
    </xsd:element>
    <xsd:element name="lcf76f155ced4ddcb4097134ff3c332f" ma:index="71" nillable="true" ma:taxonomy="true" ma:internalName="lcf76f155ced4ddcb4097134ff3c332f" ma:taxonomyFieldName="MediaServiceImageTags" ma:displayName="Image Tags" ma:readOnly="false" ma:fieldId="{5cf76f15-5ced-4ddc-b409-7134ff3c332f}" ma:taxonomyMulti="true" ma:sspId="89bbe9fa-d8f7-408a-904b-e9b6ed491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Content Type"/>
        <xsd:element ref="dc:title" minOccurs="0"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bd0d1a-eda8-4bee-9c9b-7416f6076794">
      <UserInfo>
        <DisplayName>Mike McNeilis</DisplayName>
        <AccountId>18</AccountId>
        <AccountType/>
      </UserInfo>
    </SharedWithUsers>
    <QualityControlled xmlns="92bd0d1a-eda8-4bee-9c9b-7416f6076794">Yes</QualityControlled>
    <dc022fafdfbf4098b1ab91734595fdba xmlns="92bd0d1a-eda8-4bee-9c9b-7416f6076794">
      <Terms xmlns="http://schemas.microsoft.com/office/infopath/2007/PartnerControls">
        <TermInfo xmlns="http://schemas.microsoft.com/office/infopath/2007/PartnerControls">
          <TermName xmlns="http://schemas.microsoft.com/office/infopath/2007/PartnerControls">POL - Policy</TermName>
          <TermId xmlns="http://schemas.microsoft.com/office/infopath/2007/PartnerControls">e0acc19d-5fab-4a56-977b-89267304d6fa</TermId>
        </TermInfo>
      </Terms>
    </dc022fafdfbf4098b1ab91734595fdba>
    <DocOwner xmlns="92bd0d1a-eda8-4bee-9c9b-7416f6076794">
      <UserInfo>
        <DisplayName>John Pyrah</DisplayName>
        <AccountId>220</AccountId>
        <AccountType/>
      </UserInfo>
    </DocOwner>
    <d6165b7420bf48e98904c4399eada25e xmlns="92bd0d1a-eda8-4bee-9c9b-7416f6076794">
      <Terms xmlns="http://schemas.microsoft.com/office/infopath/2007/PartnerControls"/>
    </d6165b7420bf48e98904c4399eada25e>
    <WorkingDocumentID xmlns="92bd0d1a-eda8-4bee-9c9b-7416f6076794">CDMS-815386935-2688</WorkingDocumentID>
    <CDMSDocumentNumber xmlns="92bd0d1a-eda8-4bee-9c9b-7416f6076794" xsi:nil="true"/>
    <ae1304d08a024895939452836f62969b xmlns="92bd0d1a-eda8-4bee-9c9b-7416f6076794">
      <Terms xmlns="http://schemas.microsoft.com/office/infopath/2007/PartnerControls"/>
    </ae1304d08a024895939452836f62969b>
    <k572e4beb1cd467b9c796ad9df045e3c xmlns="92bd0d1a-eda8-4bee-9c9b-7416f6076794">
      <Terms xmlns="http://schemas.microsoft.com/office/infopath/2007/PartnerControls"/>
    </k572e4beb1cd467b9c796ad9df045e3c>
    <m7efdf9ceb284a5e97a7f481068deb75 xmlns="92bd0d1a-eda8-4bee-9c9b-7416f607679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9f1d088c-18e8-4ac6-992f-d0012f9bef9e</TermId>
        </TermInfo>
      </Terms>
    </m7efdf9ceb284a5e97a7f481068deb75>
    <bbee8b3dad814e9b8e073cda2cfbecbc xmlns="92bd0d1a-eda8-4bee-9c9b-7416f6076794">
      <Terms xmlns="http://schemas.microsoft.com/office/infopath/2007/PartnerControls">
        <TermInfo xmlns="http://schemas.microsoft.com/office/infopath/2007/PartnerControls">
          <TermName xmlns="http://schemas.microsoft.com/office/infopath/2007/PartnerControls">University Partnerships</TermName>
          <TermId xmlns="http://schemas.microsoft.com/office/infopath/2007/PartnerControls">94591a8e-04a1-4a80-947f-80b580ebc41e</TermId>
        </TermInfo>
      </Terms>
    </bbee8b3dad814e9b8e073cda2cfbecbc>
    <SecondApprover xmlns="92bd0d1a-eda8-4bee-9c9b-7416f6076794">
      <UserInfo>
        <DisplayName/>
        <AccountId xsi:nil="true"/>
        <AccountType/>
      </UserInfo>
    </SecondApprover>
    <CDMSInternalReference xmlns="92bd0d1a-eda8-4bee-9c9b-7416f6076794" xsi:nil="true"/>
    <a652bdaa5b71476f9c629fe40b376602 xmlns="92bd0d1a-eda8-4bee-9c9b-7416f6076794">
      <Terms xmlns="http://schemas.microsoft.com/office/infopath/2007/PartnerControls">
        <TermInfo xmlns="http://schemas.microsoft.com/office/infopath/2007/PartnerControls">
          <TermName xmlns="http://schemas.microsoft.com/office/infopath/2007/PartnerControls">University Partnerships Europe</TermName>
          <TermId xmlns="http://schemas.microsoft.com/office/infopath/2007/PartnerControls">af49cbb1-c372-4a7b-b749-c95211917bd5</TermId>
        </TermInfo>
      </Terms>
    </a652bdaa5b71476f9c629fe40b376602>
    <pca88c9249764e07b8d837522b6d9677 xmlns="92bd0d1a-eda8-4bee-9c9b-7416f60767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6ddbcec5-24d9-421e-9c17-a40c4851e676</TermId>
        </TermInfo>
      </Terms>
    </pca88c9249764e07b8d837522b6d9677>
    <CDMSNextReviewDate xmlns="92bd0d1a-eda8-4bee-9c9b-7416f6076794">2025-08-16T10:00:00+00:00</CDMSNextReviewDate>
    <FirstApprover xmlns="92bd0d1a-eda8-4bee-9c9b-7416f6076794">
      <UserInfo>
        <DisplayName>Craig McIlwain</DisplayName>
        <AccountId>300</AccountId>
        <AccountType/>
      </UserInfo>
    </FirstApprover>
    <d438e3ff698c45d6980bbe40b0a2fdbe xmlns="92bd0d1a-eda8-4bee-9c9b-7416f6076794">
      <Terms xmlns="http://schemas.microsoft.com/office/infopath/2007/PartnerControls"/>
    </d438e3ff698c45d6980bbe40b0a2fdbe>
    <e3318295dfd54c93a327852594aa7829 xmlns="92bd0d1a-eda8-4bee-9c9b-7416f6076794">
      <Terms xmlns="http://schemas.microsoft.com/office/infopath/2007/PartnerControls">
        <TermInfo xmlns="http://schemas.microsoft.com/office/infopath/2007/PartnerControls">
          <TermName xmlns="http://schemas.microsoft.com/office/infopath/2007/PartnerControls">Head of Regulation and Risk Manager (UP-Oxf)</TermName>
          <TermId xmlns="http://schemas.microsoft.com/office/infopath/2007/PartnerControls">d980872c-40b1-4322-8357-3e170fc85793</TermId>
        </TermInfo>
      </Terms>
    </e3318295dfd54c93a327852594aa7829>
    <pad5ddd873de4443ae0c16900bbfb40c xmlns="92bd0d1a-eda8-4bee-9c9b-7416f6076794">
      <Terms xmlns="http://schemas.microsoft.com/office/infopath/2007/PartnerControls">
        <TermInfo xmlns="http://schemas.microsoft.com/office/infopath/2007/PartnerControls">
          <TermName xmlns="http://schemas.microsoft.com/office/infopath/2007/PartnerControls">Director of Operations (UP-Oxf)</TermName>
          <TermId xmlns="http://schemas.microsoft.com/office/infopath/2007/PartnerControls">ecef6c9a-48dc-4a64-8bda-f77ba0f3f42a</TermId>
        </TermInfo>
      </Terms>
    </pad5ddd873de4443ae0c16900bbfb40c>
    <DatePublished xmlns="92bd0d1a-eda8-4bee-9c9b-7416f6076794">2023-08-30T10:00:00+00:00</DatePublished>
    <AllowsRebrand xmlns="92bd0d1a-eda8-4bee-9c9b-7416f6076794">Yes</AllowsRebrand>
    <h39d73b1f17e49eda7a46bfc7183ea59 xmlns="92bd0d1a-eda8-4bee-9c9b-7416f6076794">
      <Terms xmlns="http://schemas.microsoft.com/office/infopath/2007/PartnerControls"/>
    </h39d73b1f17e49eda7a46bfc7183ea59>
    <bb9d527c1e8242d3900142e7d14f0c1a xmlns="92bd0d1a-eda8-4bee-9c9b-7416f6076794">
      <Terms xmlns="http://schemas.microsoft.com/office/infopath/2007/PartnerControls"/>
    </bb9d527c1e8242d3900142e7d14f0c1a>
    <RevisionNumber xmlns="92bd0d1a-eda8-4bee-9c9b-7416f6076794">3.02</RevisionNumber>
    <TaxCatchAll xmlns="92bd0d1a-eda8-4bee-9c9b-7416f6076794">
      <Value>84</Value>
      <Value>150</Value>
      <Value>145</Value>
      <Value>8</Value>
      <Value>7</Value>
      <Value>22</Value>
      <Value>361</Value>
      <Value>360</Value>
      <Value>2</Value>
    </TaxCatchAll>
    <RelatedDocuments xmlns="92bd0d1a-eda8-4bee-9c9b-7416f6076794" xsi:nil="true"/>
    <LastApproverReviewDate xmlns="92bd0d1a-eda8-4bee-9c9b-7416f6076794">2023-08-16T10:00:00+00:00</LastApproverReviewDate>
    <o0fa15bca0bd46f18b043009b98314ba xmlns="92bd0d1a-eda8-4bee-9c9b-7416f6076794">
      <Terms xmlns="http://schemas.microsoft.com/office/infopath/2007/PartnerControls">
        <TermInfo xmlns="http://schemas.microsoft.com/office/infopath/2007/PartnerControls">
          <TermName xmlns="http://schemas.microsoft.com/office/infopath/2007/PartnerControls">Navitas Limited</TermName>
          <TermId xmlns="http://schemas.microsoft.com/office/infopath/2007/PartnerControls">af39b128-5122-4aa1-ab0d-d5b84a1fec0f</TermId>
        </TermInfo>
      </Terms>
    </o0fa15bca0bd46f18b043009b98314ba>
    <i7b66ca4351e4cedaad6f855b011c7ca xmlns="92bd0d1a-eda8-4bee-9c9b-7416f6076794">
      <Terms xmlns="http://schemas.microsoft.com/office/infopath/2007/PartnerControls"/>
    </i7b66ca4351e4cedaad6f855b011c7ca>
    <CDMSSubscribers xmlns="92bd0d1a-eda8-4bee-9c9b-7416f6076794">
      <Value>Navitas Limited</Value>
      <Value>Navitas Public Site</Value>
    </CDMSSubscribers>
    <l4fd92cb8f3049778e414659b3bcafc2 xmlns="92bd0d1a-eda8-4bee-9c9b-7416f607679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c38caf66-1b0a-42f2-a97c-cca996e36c4d</TermId>
        </TermInfo>
      </Terms>
    </l4fd92cb8f3049778e414659b3bcafc2>
    <_dlc_DocId xmlns="92bd0d1a-eda8-4bee-9c9b-7416f6076794">CDMS-1926627992-1661</_dlc_DocId>
    <_dlc_DocIdUrl xmlns="92bd0d1a-eda8-4bee-9c9b-7416f6076794">
      <Url>https://navitas.sharepoint.com/sites/CDMS/_layouts/15/DocIdRedir.aspx?ID=CDMS-1926627992-1661</Url>
      <Description>CDMS-1926627992-1661</Description>
    </_dlc_DocIdUrl>
    <Suggestion xmlns="92bd0d1a-eda8-4bee-9c9b-7416f6076794" xsi:nil="true"/>
    <PinIt xmlns="92bd0d1a-eda8-4bee-9c9b-7416f6076794" xsi:nil="true"/>
    <lcf76f155ced4ddcb4097134ff3c332f xmlns="fb5a2ac8-5953-44af-ae08-221e831b6a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2ABBD9-4226-41E3-A776-659ADF050B85}">
  <ds:schemaRefs>
    <ds:schemaRef ds:uri="http://schemas.microsoft.com/sharepoint/v3/contenttype/forms"/>
  </ds:schemaRefs>
</ds:datastoreItem>
</file>

<file path=customXml/itemProps2.xml><?xml version="1.0" encoding="utf-8"?>
<ds:datastoreItem xmlns:ds="http://schemas.openxmlformats.org/officeDocument/2006/customXml" ds:itemID="{544E3E09-C030-4D43-8C4A-C891F30B72F9}"/>
</file>

<file path=customXml/itemProps3.xml><?xml version="1.0" encoding="utf-8"?>
<ds:datastoreItem xmlns:ds="http://schemas.openxmlformats.org/officeDocument/2006/customXml" ds:itemID="{688394FA-0718-4305-B86F-8A810EAC95E0}">
  <ds:schemaRefs>
    <ds:schemaRef ds:uri="http://schemas.microsoft.com/office/2006/metadata/properties"/>
    <ds:schemaRef ds:uri="http://schemas.microsoft.com/office/infopath/2007/PartnerControls"/>
    <ds:schemaRef ds:uri="bb702edf-5445-41c2-b45b-3b7a81094c31"/>
  </ds:schemaRefs>
</ds:datastoreItem>
</file>

<file path=customXml/itemProps4.xml><?xml version="1.0" encoding="utf-8"?>
<ds:datastoreItem xmlns:ds="http://schemas.openxmlformats.org/officeDocument/2006/customXml" ds:itemID="{FF00F8DF-3D1E-4C6E-A905-81026C3AE87A}">
  <ds:schemaRefs>
    <ds:schemaRef ds:uri="http://schemas.openxmlformats.org/officeDocument/2006/bibliography"/>
  </ds:schemaRefs>
</ds:datastoreItem>
</file>

<file path=customXml/itemProps5.xml><?xml version="1.0" encoding="utf-8"?>
<ds:datastoreItem xmlns:ds="http://schemas.openxmlformats.org/officeDocument/2006/customXml" ds:itemID="{877E61BC-8126-476B-A6DC-82480FFFBD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Navitas UK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NPR M01a Safeguarding Children and Vulnerable Adults Version 23_02</dc:title>
  <dc:subject/>
  <dc:creator>Heidi Podd</dc:creator>
  <keywords/>
  <dc:description/>
  <lastModifiedBy>Sarah Hammond</lastModifiedBy>
  <revision>14</revision>
  <dcterms:created xsi:type="dcterms:W3CDTF">2023-07-13T09:58:00.0000000Z</dcterms:created>
  <dcterms:modified xsi:type="dcterms:W3CDTF">2023-10-02T13:48:34.0369345Z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Adobe InDesign CC 2015 (Macintosh)</vt:lpwstr>
  </property>
  <property fmtid="{D5CDD505-2E9C-101B-9397-08002B2CF9AE}" pid="4" name="LastSaved">
    <vt:filetime>2018-03-02T00:00:00Z</vt:filetime>
  </property>
  <property fmtid="{D5CDD505-2E9C-101B-9397-08002B2CF9AE}" pid="5" name="MSIP_Label_c3743136-c9a5-4893-8e59-78d6fc7ec77a_Enabled">
    <vt:lpwstr>true</vt:lpwstr>
  </property>
  <property fmtid="{D5CDD505-2E9C-101B-9397-08002B2CF9AE}" pid="6" name="MSIP_Label_c3743136-c9a5-4893-8e59-78d6fc7ec77a_SetDate">
    <vt:lpwstr>2022-09-22T14:04:58Z</vt:lpwstr>
  </property>
  <property fmtid="{D5CDD505-2E9C-101B-9397-08002B2CF9AE}" pid="7" name="MSIP_Label_c3743136-c9a5-4893-8e59-78d6fc7ec77a_Method">
    <vt:lpwstr>Privileged</vt:lpwstr>
  </property>
  <property fmtid="{D5CDD505-2E9C-101B-9397-08002B2CF9AE}" pid="8" name="MSIP_Label_c3743136-c9a5-4893-8e59-78d6fc7ec77a_Name">
    <vt:lpwstr>Internal</vt:lpwstr>
  </property>
  <property fmtid="{D5CDD505-2E9C-101B-9397-08002B2CF9AE}" pid="9" name="MSIP_Label_c3743136-c9a5-4893-8e59-78d6fc7ec77a_SiteId">
    <vt:lpwstr>bfe468e6-431d-4c6e-8694-0a590ad10cb3</vt:lpwstr>
  </property>
  <property fmtid="{D5CDD505-2E9C-101B-9397-08002B2CF9AE}" pid="10" name="MSIP_Label_c3743136-c9a5-4893-8e59-78d6fc7ec77a_ActionId">
    <vt:lpwstr>a2a007f8-9573-4917-ba36-56e56df2309c</vt:lpwstr>
  </property>
  <property fmtid="{D5CDD505-2E9C-101B-9397-08002B2CF9AE}" pid="11" name="MSIP_Label_c3743136-c9a5-4893-8e59-78d6fc7ec77a_ContentBits">
    <vt:lpwstr>2</vt:lpwstr>
  </property>
  <property fmtid="{D5CDD505-2E9C-101B-9397-08002B2CF9AE}" pid="12" name="ContentTypeId">
    <vt:lpwstr>0x0101008C460795D37CA44DB3DAB407F9197C3700E77AC28668BE6640A9AB72B11C80A42900CA487AD5F5F27E44A1E8B98116222404</vt:lpwstr>
  </property>
  <property fmtid="{D5CDD505-2E9C-101B-9397-08002B2CF9AE}" pid="13" name="_dlc_DocIdItemGuid">
    <vt:lpwstr>b683144d-fa19-4a24-ab5f-8c1912b139bc</vt:lpwstr>
  </property>
  <property fmtid="{D5CDD505-2E9C-101B-9397-08002B2CF9AE}" pid="14" name="Division">
    <vt:lpwstr>1;#Group|fd05952c-82a0-4245-a05f-d91ce64bcc4f</vt:lpwstr>
  </property>
  <property fmtid="{D5CDD505-2E9C-101B-9397-08002B2CF9AE}" pid="15" name="Business Unit">
    <vt:lpwstr/>
  </property>
  <property fmtid="{D5CDD505-2E9C-101B-9397-08002B2CF9AE}" pid="16" name="MediaServiceImageTags">
    <vt:lpwstr/>
  </property>
  <property fmtid="{D5CDD505-2E9C-101B-9397-08002B2CF9AE}" pid="17" name="xd_ProgID">
    <vt:lpwstr/>
  </property>
  <property fmtid="{D5CDD505-2E9C-101B-9397-08002B2CF9AE}" pid="18" name="_ColorH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_ColorTag">
    <vt:lpwstr/>
  </property>
  <property fmtid="{D5CDD505-2E9C-101B-9397-08002B2CF9AE}" pid="23" name="TriggerFlowInfo">
    <vt:lpwstr/>
  </property>
  <property fmtid="{D5CDD505-2E9C-101B-9397-08002B2CF9AE}" pid="24" name="xd_Signature">
    <vt:bool>false</vt:bool>
  </property>
  <property fmtid="{D5CDD505-2E9C-101B-9397-08002B2CF9AE}" pid="25" name="SharedWithUsers">
    <vt:lpwstr>18;#Mike McNeilis</vt:lpwstr>
  </property>
  <property fmtid="{D5CDD505-2E9C-101B-9397-08002B2CF9AE}" pid="26" name="_Emoji">
    <vt:lpwstr/>
  </property>
  <property fmtid="{D5CDD505-2E9C-101B-9397-08002B2CF9AE}" pid="27" name="CDMSEntity">
    <vt:lpwstr>8;#Navitas Limited|af39b128-5122-4aa1-ab0d-d5b84a1fec0f</vt:lpwstr>
  </property>
  <property fmtid="{D5CDD505-2E9C-101B-9397-08002B2CF9AE}" pid="28" name="CDMSDocAwareness">
    <vt:lpwstr>84;#None|9f1d088c-18e8-4ac6-992f-d0012f9bef9e</vt:lpwstr>
  </property>
  <property fmtid="{D5CDD505-2E9C-101B-9397-08002B2CF9AE}" pid="29" name="CDMSLanguage">
    <vt:lpwstr>7;#English|c38caf66-1b0a-42f2-a97c-cca996e36c4d</vt:lpwstr>
  </property>
  <property fmtid="{D5CDD505-2E9C-101B-9397-08002B2CF9AE}" pid="30" name="CDMSDocumentType">
    <vt:lpwstr>2;#POL - Policy|e0acc19d-5fab-4a56-977b-89267304d6fa</vt:lpwstr>
  </property>
  <property fmtid="{D5CDD505-2E9C-101B-9397-08002B2CF9AE}" pid="31" name="CDMSApproverRole">
    <vt:lpwstr>360;#Director of Operations (UP-Oxf)|ecef6c9a-48dc-4a64-8bda-f77ba0f3f42a</vt:lpwstr>
  </property>
  <property fmtid="{D5CDD505-2E9C-101B-9397-08002B2CF9AE}" pid="32" name="CDMSBusinessUnit">
    <vt:lpwstr>150;#University Partnerships Europe|af49cbb1-c372-4a7b-b749-c95211917bd5</vt:lpwstr>
  </property>
  <property fmtid="{D5CDD505-2E9C-101B-9397-08002B2CF9AE}" pid="33" name="CDMSInformationClassification">
    <vt:lpwstr>145;#Public|6ddbcec5-24d9-421e-9c17-a40c4851e676</vt:lpwstr>
  </property>
  <property fmtid="{D5CDD505-2E9C-101B-9397-08002B2CF9AE}" pid="34" name="CDMSSubsidiary">
    <vt:lpwstr/>
  </property>
  <property fmtid="{D5CDD505-2E9C-101B-9397-08002B2CF9AE}" pid="35" name="CDMSDocOwnerRole">
    <vt:lpwstr>361;#Head of Regulation and Risk Manager (UP-Oxf)|d980872c-40b1-4322-8357-3e170fc85793</vt:lpwstr>
  </property>
  <property fmtid="{D5CDD505-2E9C-101B-9397-08002B2CF9AE}" pid="36" name="CDMSCountry">
    <vt:lpwstr/>
  </property>
  <property fmtid="{D5CDD505-2E9C-101B-9397-08002B2CF9AE}" pid="37" name="CDMSDepartment">
    <vt:lpwstr/>
  </property>
  <property fmtid="{D5CDD505-2E9C-101B-9397-08002B2CF9AE}" pid="38" name="CDMSNotificationGroup">
    <vt:lpwstr/>
  </property>
  <property fmtid="{D5CDD505-2E9C-101B-9397-08002B2CF9AE}" pid="39" name="CDMSRegion">
    <vt:lpwstr/>
  </property>
  <property fmtid="{D5CDD505-2E9C-101B-9397-08002B2CF9AE}" pid="40" name="CDMSDivision">
    <vt:lpwstr>22;#University Partnerships|94591a8e-04a1-4a80-947f-80b580ebc41e</vt:lpwstr>
  </property>
  <property fmtid="{D5CDD505-2E9C-101B-9397-08002B2CF9AE}" pid="41" name="PublishedCategory">
    <vt:lpwstr/>
  </property>
  <property fmtid="{D5CDD505-2E9C-101B-9397-08002B2CF9AE}" pid="42" name="CDMSSecondApproverRole">
    <vt:lpwstr/>
  </property>
  <property fmtid="{D5CDD505-2E9C-101B-9397-08002B2CF9AE}" pid="43" name="_SourceUrl">
    <vt:lpwstr/>
  </property>
  <property fmtid="{D5CDD505-2E9C-101B-9397-08002B2CF9AE}" pid="44" name="_SharedFileIndex">
    <vt:lpwstr/>
  </property>
  <property fmtid="{D5CDD505-2E9C-101B-9397-08002B2CF9AE}" pid="45" name="Order">
    <vt:r8>268800</vt:r8>
  </property>
  <property fmtid="{D5CDD505-2E9C-101B-9397-08002B2CF9AE}" pid="46" name="QPFlag">
    <vt:bool>false</vt:bool>
  </property>
  <property fmtid="{D5CDD505-2E9C-101B-9397-08002B2CF9AE}" pid="47" name="ReviewTiming">
    <vt:r8>24</vt:r8>
  </property>
</Properties>
</file>